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D0B87" w14:textId="77777777" w:rsidR="006377AA" w:rsidRPr="001D1F79" w:rsidRDefault="00C8354F" w:rsidP="00C8354F">
      <w:pPr>
        <w:pStyle w:val="Heading1"/>
        <w:jc w:val="center"/>
        <w:rPr>
          <w:rFonts w:ascii="Times New Roman" w:hAnsi="Times New Roman" w:cs="Times New Roman"/>
          <w:lang w:val="en-AU"/>
        </w:rPr>
      </w:pPr>
      <w:r w:rsidRPr="001D1F79">
        <w:rPr>
          <w:rFonts w:ascii="Times New Roman" w:hAnsi="Times New Roman" w:cs="Times New Roman"/>
          <w:lang w:val="en-AU"/>
        </w:rPr>
        <w:t>Position Paper: United Kingdom</w:t>
      </w:r>
    </w:p>
    <w:p w14:paraId="48902770" w14:textId="77777777" w:rsidR="00C8354F" w:rsidRPr="001D1F79" w:rsidRDefault="00C8354F" w:rsidP="00C8354F">
      <w:pPr>
        <w:rPr>
          <w:rFonts w:ascii="Times New Roman" w:hAnsi="Times New Roman" w:cs="Times New Roman"/>
          <w:lang w:val="en-AU"/>
        </w:rPr>
      </w:pPr>
    </w:p>
    <w:p w14:paraId="5D45D505" w14:textId="77777777" w:rsidR="00C8354F" w:rsidRPr="001D1F79" w:rsidRDefault="00C8354F" w:rsidP="00C8354F">
      <w:pPr>
        <w:rPr>
          <w:rFonts w:ascii="Times New Roman" w:hAnsi="Times New Roman" w:cs="Times New Roman"/>
          <w:lang w:val="en-AU"/>
        </w:rPr>
      </w:pPr>
    </w:p>
    <w:p w14:paraId="5B09F8C8" w14:textId="77777777" w:rsidR="00011AF2" w:rsidRPr="001D1F79" w:rsidRDefault="00011AF2" w:rsidP="00C8354F">
      <w:pPr>
        <w:rPr>
          <w:rFonts w:ascii="Times New Roman" w:hAnsi="Times New Roman" w:cs="Times New Roman"/>
          <w:lang w:val="en-AU"/>
        </w:rPr>
      </w:pPr>
    </w:p>
    <w:p w14:paraId="2899F3F0" w14:textId="77777777" w:rsidR="00011AF2" w:rsidRPr="001D1F79" w:rsidRDefault="00011AF2" w:rsidP="00176C67">
      <w:pPr>
        <w:pStyle w:val="Heading2"/>
        <w:jc w:val="both"/>
        <w:rPr>
          <w:rFonts w:ascii="Times New Roman" w:hAnsi="Times New Roman" w:cs="Times New Roman"/>
          <w:lang w:val="en-AU"/>
        </w:rPr>
      </w:pPr>
      <w:r w:rsidRPr="001D1F79">
        <w:rPr>
          <w:rFonts w:ascii="Times New Roman" w:hAnsi="Times New Roman" w:cs="Times New Roman"/>
          <w:lang w:val="en-AU"/>
        </w:rPr>
        <w:t>Introduction</w:t>
      </w:r>
    </w:p>
    <w:p w14:paraId="35300B84" w14:textId="77777777" w:rsidR="00011AF2" w:rsidRDefault="00011AF2" w:rsidP="00176C67">
      <w:pPr>
        <w:jc w:val="both"/>
        <w:rPr>
          <w:rFonts w:ascii="Times New Roman" w:hAnsi="Times New Roman" w:cs="Times New Roman"/>
        </w:rPr>
      </w:pPr>
    </w:p>
    <w:p w14:paraId="01DA6169" w14:textId="01472446" w:rsidR="008F0771" w:rsidRDefault="00A90D40" w:rsidP="00176C67">
      <w:pPr>
        <w:jc w:val="both"/>
        <w:rPr>
          <w:rFonts w:ascii="Times New Roman" w:hAnsi="Times New Roman" w:cs="Times New Roman"/>
        </w:rPr>
      </w:pPr>
      <w:r>
        <w:rPr>
          <w:rFonts w:ascii="Times New Roman" w:hAnsi="Times New Roman" w:cs="Times New Roman"/>
        </w:rPr>
        <w:t xml:space="preserve">The replacement of the Cotonou Agreement after 2020 </w:t>
      </w:r>
      <w:r w:rsidR="00DB1912">
        <w:rPr>
          <w:rFonts w:ascii="Times New Roman" w:hAnsi="Times New Roman" w:cs="Times New Roman"/>
        </w:rPr>
        <w:t>must pr</w:t>
      </w:r>
      <w:r w:rsidR="00A30A16">
        <w:rPr>
          <w:rFonts w:ascii="Times New Roman" w:hAnsi="Times New Roman" w:cs="Times New Roman"/>
        </w:rPr>
        <w:t xml:space="preserve">ioritize effective development. Whilst the UK (United Kingdom) shall cease to be a member of the EU (European Union) </w:t>
      </w:r>
      <w:r w:rsidR="00D655E2">
        <w:rPr>
          <w:rFonts w:ascii="Times New Roman" w:hAnsi="Times New Roman" w:cs="Times New Roman"/>
        </w:rPr>
        <w:t>on the 29</w:t>
      </w:r>
      <w:r w:rsidR="00D655E2" w:rsidRPr="00D655E2">
        <w:rPr>
          <w:rFonts w:ascii="Times New Roman" w:hAnsi="Times New Roman" w:cs="Times New Roman"/>
          <w:vertAlign w:val="superscript"/>
        </w:rPr>
        <w:t>th</w:t>
      </w:r>
      <w:r w:rsidR="00D655E2">
        <w:rPr>
          <w:rFonts w:ascii="Times New Roman" w:hAnsi="Times New Roman" w:cs="Times New Roman"/>
        </w:rPr>
        <w:t xml:space="preserve"> of March, 2019, it shall remain a major development actor alongside the EU. It is important that in the interests</w:t>
      </w:r>
      <w:r w:rsidR="0008349F">
        <w:rPr>
          <w:rFonts w:ascii="Times New Roman" w:hAnsi="Times New Roman" w:cs="Times New Roman"/>
        </w:rPr>
        <w:t xml:space="preserve"> of effective development strategy</w:t>
      </w:r>
      <w:r w:rsidR="00D655E2">
        <w:rPr>
          <w:rFonts w:ascii="Times New Roman" w:hAnsi="Times New Roman" w:cs="Times New Roman"/>
        </w:rPr>
        <w:t xml:space="preserve">, the mutual interests and values </w:t>
      </w:r>
      <w:r w:rsidR="0040664C">
        <w:rPr>
          <w:rFonts w:ascii="Times New Roman" w:hAnsi="Times New Roman" w:cs="Times New Roman"/>
        </w:rPr>
        <w:t>shared by the UK</w:t>
      </w:r>
      <w:r w:rsidR="00D655E2">
        <w:rPr>
          <w:rFonts w:ascii="Times New Roman" w:hAnsi="Times New Roman" w:cs="Times New Roman"/>
        </w:rPr>
        <w:t xml:space="preserve"> and</w:t>
      </w:r>
      <w:r w:rsidR="0040664C">
        <w:rPr>
          <w:rFonts w:ascii="Times New Roman" w:hAnsi="Times New Roman" w:cs="Times New Roman"/>
        </w:rPr>
        <w:t xml:space="preserve"> the</w:t>
      </w:r>
      <w:r w:rsidR="00D655E2">
        <w:rPr>
          <w:rFonts w:ascii="Times New Roman" w:hAnsi="Times New Roman" w:cs="Times New Roman"/>
        </w:rPr>
        <w:t xml:space="preserve"> EU </w:t>
      </w:r>
      <w:r w:rsidR="0040664C">
        <w:rPr>
          <w:rFonts w:ascii="Times New Roman" w:hAnsi="Times New Roman" w:cs="Times New Roman"/>
        </w:rPr>
        <w:t>are implemented in a post-Cotonou Agreement</w:t>
      </w:r>
      <w:r w:rsidR="008F0771">
        <w:rPr>
          <w:rFonts w:ascii="Times New Roman" w:hAnsi="Times New Roman" w:cs="Times New Roman"/>
        </w:rPr>
        <w:t xml:space="preserve">, even if the </w:t>
      </w:r>
      <w:r w:rsidR="001348E5">
        <w:rPr>
          <w:rFonts w:ascii="Times New Roman" w:hAnsi="Times New Roman" w:cs="Times New Roman"/>
        </w:rPr>
        <w:t>UK is not signatory to</w:t>
      </w:r>
      <w:r w:rsidR="008F0771">
        <w:rPr>
          <w:rFonts w:ascii="Times New Roman" w:hAnsi="Times New Roman" w:cs="Times New Roman"/>
        </w:rPr>
        <w:t xml:space="preserve"> the agreement</w:t>
      </w:r>
      <w:r w:rsidR="0040664C">
        <w:rPr>
          <w:rFonts w:ascii="Times New Roman" w:hAnsi="Times New Roman" w:cs="Times New Roman"/>
        </w:rPr>
        <w:t xml:space="preserve">. </w:t>
      </w:r>
    </w:p>
    <w:p w14:paraId="3C2568FE" w14:textId="77777777" w:rsidR="008F0771" w:rsidRDefault="008F0771" w:rsidP="00176C67">
      <w:pPr>
        <w:jc w:val="both"/>
        <w:rPr>
          <w:rFonts w:ascii="Times New Roman" w:hAnsi="Times New Roman" w:cs="Times New Roman"/>
        </w:rPr>
      </w:pPr>
    </w:p>
    <w:p w14:paraId="4C6C6C11" w14:textId="384D77B8" w:rsidR="006A27AE" w:rsidRDefault="001348E5" w:rsidP="00176C67">
      <w:pPr>
        <w:jc w:val="both"/>
        <w:rPr>
          <w:rFonts w:ascii="Times New Roman" w:hAnsi="Times New Roman" w:cs="Times New Roman"/>
        </w:rPr>
      </w:pPr>
      <w:r>
        <w:rPr>
          <w:rFonts w:ascii="Times New Roman" w:hAnsi="Times New Roman" w:cs="Times New Roman"/>
        </w:rPr>
        <w:t xml:space="preserve">The presidency has recognized that </w:t>
      </w:r>
      <w:r w:rsidR="006A27AE">
        <w:rPr>
          <w:rFonts w:ascii="Times New Roman" w:hAnsi="Times New Roman" w:cs="Times New Roman"/>
        </w:rPr>
        <w:t>Co</w:t>
      </w:r>
      <w:r w:rsidR="005E7448">
        <w:rPr>
          <w:rFonts w:ascii="Times New Roman" w:hAnsi="Times New Roman" w:cs="Times New Roman"/>
        </w:rPr>
        <w:t>mmonwealth countries comprise</w:t>
      </w:r>
      <w:r w:rsidR="006A27AE">
        <w:rPr>
          <w:rFonts w:ascii="Times New Roman" w:hAnsi="Times New Roman" w:cs="Times New Roman"/>
        </w:rPr>
        <w:t xml:space="preserve"> a large amount of </w:t>
      </w:r>
      <w:r w:rsidR="005E7448">
        <w:rPr>
          <w:rFonts w:ascii="Times New Roman" w:hAnsi="Times New Roman" w:cs="Times New Roman"/>
        </w:rPr>
        <w:t xml:space="preserve">the </w:t>
      </w:r>
      <w:r w:rsidR="006A27AE">
        <w:rPr>
          <w:rFonts w:ascii="Times New Roman" w:hAnsi="Times New Roman" w:cs="Times New Roman"/>
        </w:rPr>
        <w:t>ACP (African, Ca</w:t>
      </w:r>
      <w:r>
        <w:rPr>
          <w:rFonts w:ascii="Times New Roman" w:hAnsi="Times New Roman" w:cs="Times New Roman"/>
        </w:rPr>
        <w:t>ribbean, and Pacific) states. Post-Brexit, the UK would like to work with the EU to ensure their access to EU markets</w:t>
      </w:r>
      <w:r w:rsidR="008F0771">
        <w:rPr>
          <w:rFonts w:ascii="Times New Roman" w:hAnsi="Times New Roman" w:cs="Times New Roman"/>
        </w:rPr>
        <w:t xml:space="preserve"> in order for future economic growth</w:t>
      </w:r>
      <w:r w:rsidR="005E7448">
        <w:rPr>
          <w:rFonts w:ascii="Times New Roman" w:hAnsi="Times New Roman" w:cs="Times New Roman"/>
        </w:rPr>
        <w:t xml:space="preserve"> in those states. 2020 provides an opportunity for looking at new ways to approach ACP relations. T</w:t>
      </w:r>
      <w:r w:rsidR="008F0771">
        <w:rPr>
          <w:rFonts w:ascii="Times New Roman" w:hAnsi="Times New Roman" w:cs="Times New Roman"/>
        </w:rPr>
        <w:t xml:space="preserve">o enhance policy effectiveness, the UK supports a shift away from ACP level engagement to a more decentralized approach that incorporates non-ACP states and actors. </w:t>
      </w:r>
      <w:r w:rsidR="001C7623">
        <w:rPr>
          <w:rFonts w:ascii="Times New Roman" w:hAnsi="Times New Roman" w:cs="Times New Roman"/>
        </w:rPr>
        <w:t>The UK believes that a</w:t>
      </w:r>
      <w:r w:rsidR="00E07D64">
        <w:rPr>
          <w:rFonts w:ascii="Times New Roman" w:hAnsi="Times New Roman" w:cs="Times New Roman"/>
        </w:rPr>
        <w:t>longside ODA (Official Development Aid), trade must also be include</w:t>
      </w:r>
      <w:r w:rsidR="001C7623">
        <w:rPr>
          <w:rFonts w:ascii="Times New Roman" w:hAnsi="Times New Roman" w:cs="Times New Roman"/>
        </w:rPr>
        <w:t>d in a post-Cotonou Agreement. T</w:t>
      </w:r>
      <w:r w:rsidR="00E07D64">
        <w:rPr>
          <w:rFonts w:ascii="Times New Roman" w:hAnsi="Times New Roman" w:cs="Times New Roman"/>
        </w:rPr>
        <w:t>he UK recognises this as a key driver of economic growth, and t</w:t>
      </w:r>
      <w:r w:rsidR="001C7623">
        <w:rPr>
          <w:rFonts w:ascii="Times New Roman" w:hAnsi="Times New Roman" w:cs="Times New Roman"/>
        </w:rPr>
        <w:t>he benefits that come with it. Finally, a</w:t>
      </w:r>
      <w:r w:rsidR="00E07D64">
        <w:rPr>
          <w:rFonts w:ascii="Times New Roman" w:hAnsi="Times New Roman" w:cs="Times New Roman"/>
        </w:rPr>
        <w:t xml:space="preserve">s a country at the crux of </w:t>
      </w:r>
      <w:r w:rsidR="001C7623">
        <w:rPr>
          <w:rFonts w:ascii="Times New Roman" w:hAnsi="Times New Roman" w:cs="Times New Roman"/>
        </w:rPr>
        <w:t xml:space="preserve">the </w:t>
      </w:r>
      <w:r w:rsidR="00E07D64">
        <w:rPr>
          <w:rFonts w:ascii="Times New Roman" w:hAnsi="Times New Roman" w:cs="Times New Roman"/>
        </w:rPr>
        <w:t>SDG</w:t>
      </w:r>
      <w:r w:rsidR="001C7623">
        <w:rPr>
          <w:rFonts w:ascii="Times New Roman" w:hAnsi="Times New Roman" w:cs="Times New Roman"/>
        </w:rPr>
        <w:t>s</w:t>
      </w:r>
      <w:r w:rsidR="00E07D64">
        <w:rPr>
          <w:rFonts w:ascii="Times New Roman" w:hAnsi="Times New Roman" w:cs="Times New Roman"/>
        </w:rPr>
        <w:t xml:space="preserve"> (Sustainable Development Goal</w:t>
      </w:r>
      <w:r w:rsidR="001C7623">
        <w:rPr>
          <w:rFonts w:ascii="Times New Roman" w:hAnsi="Times New Roman" w:cs="Times New Roman"/>
        </w:rPr>
        <w:t>s</w:t>
      </w:r>
      <w:r w:rsidR="00E07D64">
        <w:rPr>
          <w:rFonts w:ascii="Times New Roman" w:hAnsi="Times New Roman" w:cs="Times New Roman"/>
        </w:rPr>
        <w:t>) creation, the UK</w:t>
      </w:r>
      <w:r w:rsidR="008F22C0">
        <w:rPr>
          <w:rFonts w:ascii="Times New Roman" w:hAnsi="Times New Roman" w:cs="Times New Roman"/>
        </w:rPr>
        <w:t xml:space="preserve"> also</w:t>
      </w:r>
      <w:r w:rsidR="00E07D64">
        <w:rPr>
          <w:rFonts w:ascii="Times New Roman" w:hAnsi="Times New Roman" w:cs="Times New Roman"/>
        </w:rPr>
        <w:t xml:space="preserve"> wants to </w:t>
      </w:r>
      <w:r w:rsidR="008F22C0">
        <w:rPr>
          <w:rFonts w:ascii="Times New Roman" w:hAnsi="Times New Roman" w:cs="Times New Roman"/>
        </w:rPr>
        <w:t xml:space="preserve">see it’s prioritized SDGs prominent in a post-Cotonou Agreement. </w:t>
      </w:r>
    </w:p>
    <w:p w14:paraId="3214F0EE" w14:textId="77777777" w:rsidR="008F22C0" w:rsidRDefault="008F22C0" w:rsidP="00176C67">
      <w:pPr>
        <w:jc w:val="both"/>
        <w:rPr>
          <w:rFonts w:ascii="Times New Roman" w:hAnsi="Times New Roman" w:cs="Times New Roman"/>
        </w:rPr>
      </w:pPr>
    </w:p>
    <w:p w14:paraId="686B9727" w14:textId="1D906A3E" w:rsidR="008F22C0" w:rsidRDefault="00894CD0" w:rsidP="00176C67">
      <w:pPr>
        <w:jc w:val="both"/>
        <w:rPr>
          <w:rFonts w:ascii="Times New Roman" w:hAnsi="Times New Roman" w:cs="Times New Roman"/>
        </w:rPr>
      </w:pPr>
      <w:r>
        <w:rPr>
          <w:rFonts w:ascii="Times New Roman" w:hAnsi="Times New Roman" w:cs="Times New Roman"/>
        </w:rPr>
        <w:t>Post-Brexit, t</w:t>
      </w:r>
      <w:r w:rsidR="00591274">
        <w:rPr>
          <w:rFonts w:ascii="Times New Roman" w:hAnsi="Times New Roman" w:cs="Times New Roman"/>
        </w:rPr>
        <w:t>he UK does not intend to</w:t>
      </w:r>
      <w:r>
        <w:rPr>
          <w:rFonts w:ascii="Times New Roman" w:hAnsi="Times New Roman" w:cs="Times New Roman"/>
        </w:rPr>
        <w:t xml:space="preserve"> finance the EU and its institutions, including the EDF (European Development Fund), </w:t>
      </w:r>
      <w:r w:rsidR="0090364F">
        <w:rPr>
          <w:rFonts w:ascii="Times New Roman" w:hAnsi="Times New Roman" w:cs="Times New Roman"/>
        </w:rPr>
        <w:t>or the post-Cotonou Agreement. However, t</w:t>
      </w:r>
      <w:r w:rsidR="00B12515">
        <w:rPr>
          <w:rFonts w:ascii="Times New Roman" w:hAnsi="Times New Roman" w:cs="Times New Roman"/>
        </w:rPr>
        <w:t>he UK will negotiate for the inclusion of the components outlined in this document in a post-Cotonou Agreement</w:t>
      </w:r>
      <w:r w:rsidR="00404E2B">
        <w:rPr>
          <w:rFonts w:ascii="Times New Roman" w:hAnsi="Times New Roman" w:cs="Times New Roman"/>
        </w:rPr>
        <w:t>,</w:t>
      </w:r>
      <w:r w:rsidR="00B12515">
        <w:rPr>
          <w:rFonts w:ascii="Times New Roman" w:hAnsi="Times New Roman" w:cs="Times New Roman"/>
        </w:rPr>
        <w:t xml:space="preserve"> in the interest</w:t>
      </w:r>
      <w:r w:rsidR="00591274">
        <w:rPr>
          <w:rFonts w:ascii="Times New Roman" w:hAnsi="Times New Roman" w:cs="Times New Roman"/>
        </w:rPr>
        <w:t xml:space="preserve"> of an effective development strategy for the UK, EU, and ACP states. </w:t>
      </w:r>
    </w:p>
    <w:p w14:paraId="30F7A129" w14:textId="77777777" w:rsidR="00636DC4" w:rsidRPr="001D1F79" w:rsidRDefault="00636DC4" w:rsidP="00176C67">
      <w:pPr>
        <w:jc w:val="both"/>
        <w:rPr>
          <w:rFonts w:ascii="Times New Roman" w:hAnsi="Times New Roman" w:cs="Times New Roman"/>
        </w:rPr>
      </w:pPr>
    </w:p>
    <w:p w14:paraId="0F368BD1" w14:textId="67BF84A8" w:rsidR="00011AF2" w:rsidRPr="001D1F79" w:rsidRDefault="00A6565C" w:rsidP="00176C67">
      <w:pPr>
        <w:pStyle w:val="Heading2"/>
        <w:jc w:val="both"/>
        <w:rPr>
          <w:rFonts w:ascii="Times New Roman" w:hAnsi="Times New Roman" w:cs="Times New Roman"/>
        </w:rPr>
      </w:pPr>
      <w:r w:rsidRPr="001D1F79">
        <w:rPr>
          <w:rFonts w:ascii="Times New Roman" w:hAnsi="Times New Roman" w:cs="Times New Roman"/>
        </w:rPr>
        <w:t>Situation R</w:t>
      </w:r>
      <w:r w:rsidR="00A57234" w:rsidRPr="001D1F79">
        <w:rPr>
          <w:rFonts w:ascii="Times New Roman" w:hAnsi="Times New Roman" w:cs="Times New Roman"/>
        </w:rPr>
        <w:t>elating to the United Kingdom</w:t>
      </w:r>
    </w:p>
    <w:p w14:paraId="5DDB706A" w14:textId="77777777" w:rsidR="009F55D5" w:rsidRPr="001D1F79" w:rsidRDefault="009F55D5" w:rsidP="00176C67">
      <w:pPr>
        <w:jc w:val="both"/>
        <w:rPr>
          <w:rFonts w:ascii="Times New Roman" w:hAnsi="Times New Roman" w:cs="Times New Roman"/>
        </w:rPr>
      </w:pPr>
    </w:p>
    <w:p w14:paraId="476EB3A4" w14:textId="125EA64E" w:rsidR="00D5584A" w:rsidRPr="001D1F79" w:rsidRDefault="003C2406" w:rsidP="00176C67">
      <w:pPr>
        <w:jc w:val="both"/>
        <w:rPr>
          <w:rFonts w:ascii="Times New Roman" w:hAnsi="Times New Roman" w:cs="Times New Roman"/>
        </w:rPr>
      </w:pPr>
      <w:r w:rsidRPr="001D1F79">
        <w:rPr>
          <w:rFonts w:ascii="Times New Roman" w:hAnsi="Times New Roman" w:cs="Times New Roman"/>
        </w:rPr>
        <w:t xml:space="preserve">The </w:t>
      </w:r>
      <w:r w:rsidR="006C0B05" w:rsidRPr="001D1F79">
        <w:rPr>
          <w:rFonts w:ascii="Times New Roman" w:hAnsi="Times New Roman" w:cs="Times New Roman"/>
        </w:rPr>
        <w:t>UK</w:t>
      </w:r>
      <w:r w:rsidRPr="001D1F79">
        <w:rPr>
          <w:rFonts w:ascii="Times New Roman" w:hAnsi="Times New Roman" w:cs="Times New Roman"/>
        </w:rPr>
        <w:t xml:space="preserve"> recognises the importance of the end of the Cotonou Agreement </w:t>
      </w:r>
      <w:r w:rsidR="006C0B05" w:rsidRPr="001D1F79">
        <w:rPr>
          <w:rFonts w:ascii="Times New Roman" w:hAnsi="Times New Roman" w:cs="Times New Roman"/>
        </w:rPr>
        <w:t>in 2020 to the EU, as the agreement’s replacement is an opportunity for the EU and its</w:t>
      </w:r>
      <w:r w:rsidR="00E05A43" w:rsidRPr="001D1F79">
        <w:rPr>
          <w:rFonts w:ascii="Times New Roman" w:hAnsi="Times New Roman" w:cs="Times New Roman"/>
        </w:rPr>
        <w:t xml:space="preserve"> [soon-to-be]</w:t>
      </w:r>
      <w:r w:rsidR="006C0B05" w:rsidRPr="001D1F79">
        <w:rPr>
          <w:rFonts w:ascii="Times New Roman" w:hAnsi="Times New Roman" w:cs="Times New Roman"/>
        </w:rPr>
        <w:t xml:space="preserve"> 27 member states </w:t>
      </w:r>
      <w:r w:rsidR="00E05A43" w:rsidRPr="001D1F79">
        <w:rPr>
          <w:rFonts w:ascii="Times New Roman" w:hAnsi="Times New Roman" w:cs="Times New Roman"/>
        </w:rPr>
        <w:t xml:space="preserve">to reestablish their relationship with ACP countries. </w:t>
      </w:r>
      <w:r w:rsidR="00860155" w:rsidRPr="001D1F79">
        <w:rPr>
          <w:rFonts w:ascii="Times New Roman" w:hAnsi="Times New Roman" w:cs="Times New Roman"/>
        </w:rPr>
        <w:t>This reestablishment is important as it</w:t>
      </w:r>
      <w:r w:rsidR="00D5584A" w:rsidRPr="001D1F79">
        <w:rPr>
          <w:rFonts w:ascii="Times New Roman" w:hAnsi="Times New Roman" w:cs="Times New Roman"/>
        </w:rPr>
        <w:t xml:space="preserve"> is an opportunity to </w:t>
      </w:r>
      <w:r w:rsidR="0067381D" w:rsidRPr="001D1F79">
        <w:rPr>
          <w:rFonts w:ascii="Times New Roman" w:hAnsi="Times New Roman" w:cs="Times New Roman"/>
        </w:rPr>
        <w:t>bring about clarity of how</w:t>
      </w:r>
      <w:r w:rsidR="0014102C" w:rsidRPr="001D1F79">
        <w:rPr>
          <w:rFonts w:ascii="Times New Roman" w:hAnsi="Times New Roman" w:cs="Times New Roman"/>
        </w:rPr>
        <w:t xml:space="preserve"> the 41</w:t>
      </w:r>
      <w:r w:rsidR="0067381D" w:rsidRPr="001D1F79">
        <w:rPr>
          <w:rFonts w:ascii="Times New Roman" w:hAnsi="Times New Roman" w:cs="Times New Roman"/>
        </w:rPr>
        <w:t xml:space="preserve"> Commonwealth members of the ACP will access the EU market post-Brexit. </w:t>
      </w:r>
      <w:r w:rsidR="002D3E8A" w:rsidRPr="001D1F79">
        <w:rPr>
          <w:rFonts w:ascii="Times New Roman" w:hAnsi="Times New Roman" w:cs="Times New Roman"/>
        </w:rPr>
        <w:t>As</w:t>
      </w:r>
      <w:r w:rsidR="00142D41" w:rsidRPr="001D1F79">
        <w:rPr>
          <w:rFonts w:ascii="Times New Roman" w:hAnsi="Times New Roman" w:cs="Times New Roman"/>
        </w:rPr>
        <w:t xml:space="preserve"> the UK</w:t>
      </w:r>
      <w:r w:rsidR="00484462" w:rsidRPr="001D1F79">
        <w:rPr>
          <w:rFonts w:ascii="Times New Roman" w:hAnsi="Times New Roman" w:cs="Times New Roman"/>
        </w:rPr>
        <w:t xml:space="preserve"> is</w:t>
      </w:r>
      <w:r w:rsidR="002D3E8A" w:rsidRPr="001D1F79">
        <w:rPr>
          <w:rFonts w:ascii="Times New Roman" w:hAnsi="Times New Roman" w:cs="Times New Roman"/>
        </w:rPr>
        <w:t xml:space="preserve"> one of only five </w:t>
      </w:r>
      <w:r w:rsidR="003E31D0" w:rsidRPr="001D1F79">
        <w:rPr>
          <w:rFonts w:ascii="Times New Roman" w:hAnsi="Times New Roman" w:cs="Times New Roman"/>
        </w:rPr>
        <w:t>EU member states to have met the UN target of spending 0.7 per cent of ODA (as a percentage of GNI</w:t>
      </w:r>
      <w:r w:rsidR="008F22C0">
        <w:rPr>
          <w:rFonts w:ascii="Times New Roman" w:hAnsi="Times New Roman" w:cs="Times New Roman"/>
        </w:rPr>
        <w:t xml:space="preserve"> – Gross National Income</w:t>
      </w:r>
      <w:r w:rsidR="003E31D0" w:rsidRPr="001D1F79">
        <w:rPr>
          <w:rFonts w:ascii="Times New Roman" w:hAnsi="Times New Roman" w:cs="Times New Roman"/>
        </w:rPr>
        <w:t xml:space="preserve">) in 2016, </w:t>
      </w:r>
      <w:r w:rsidR="002F4E60" w:rsidRPr="001D1F79">
        <w:rPr>
          <w:rFonts w:ascii="Times New Roman" w:hAnsi="Times New Roman" w:cs="Times New Roman"/>
        </w:rPr>
        <w:t xml:space="preserve">Brexit will pose funding challenges to the </w:t>
      </w:r>
      <w:r w:rsidR="00894CD0">
        <w:rPr>
          <w:rFonts w:ascii="Times New Roman" w:hAnsi="Times New Roman" w:cs="Times New Roman"/>
        </w:rPr>
        <w:t>EDF</w:t>
      </w:r>
      <w:r w:rsidR="002F4E60" w:rsidRPr="001D1F79">
        <w:rPr>
          <w:rFonts w:ascii="Times New Roman" w:hAnsi="Times New Roman" w:cs="Times New Roman"/>
        </w:rPr>
        <w:t xml:space="preserve">. </w:t>
      </w:r>
      <w:r w:rsidR="00484462" w:rsidRPr="001D1F79">
        <w:rPr>
          <w:rFonts w:ascii="Times New Roman" w:hAnsi="Times New Roman" w:cs="Times New Roman"/>
        </w:rPr>
        <w:t xml:space="preserve">Post-Cotonou discussions are also important in this regard, as the EU must create a new </w:t>
      </w:r>
      <w:r w:rsidR="001E629D" w:rsidRPr="001D1F79">
        <w:rPr>
          <w:rFonts w:ascii="Times New Roman" w:hAnsi="Times New Roman" w:cs="Times New Roman"/>
        </w:rPr>
        <w:t xml:space="preserve">framework that is non-reliant on significant financial contributions from the UK. </w:t>
      </w:r>
    </w:p>
    <w:p w14:paraId="2B87C748" w14:textId="77777777" w:rsidR="00BA5864" w:rsidRPr="001D1F79" w:rsidRDefault="00BA5864" w:rsidP="00176C67">
      <w:pPr>
        <w:jc w:val="both"/>
        <w:rPr>
          <w:rFonts w:ascii="Times New Roman" w:hAnsi="Times New Roman" w:cs="Times New Roman"/>
        </w:rPr>
      </w:pPr>
    </w:p>
    <w:p w14:paraId="67CAD99F" w14:textId="25C1007B" w:rsidR="00D46E4F" w:rsidRPr="001D1F79" w:rsidRDefault="005A383B" w:rsidP="00176C67">
      <w:pPr>
        <w:jc w:val="both"/>
        <w:rPr>
          <w:rFonts w:ascii="Times New Roman" w:eastAsia="Times New Roman" w:hAnsi="Times New Roman" w:cs="Times New Roman"/>
        </w:rPr>
      </w:pPr>
      <w:r w:rsidRPr="001D1F79">
        <w:rPr>
          <w:rFonts w:ascii="Times New Roman" w:eastAsia="Times New Roman" w:hAnsi="Times New Roman" w:cs="Times New Roman"/>
        </w:rPr>
        <w:t xml:space="preserve">As stated in the ‘Future Partnership </w:t>
      </w:r>
      <w:r w:rsidR="00C77A33" w:rsidRPr="001D1F79">
        <w:rPr>
          <w:rFonts w:ascii="Times New Roman" w:eastAsia="Times New Roman" w:hAnsi="Times New Roman" w:cs="Times New Roman"/>
        </w:rPr>
        <w:t>Paper’ released by Her Majesty’s government in 2017, ‘t</w:t>
      </w:r>
      <w:r w:rsidR="00D46E4F" w:rsidRPr="00D46E4F">
        <w:rPr>
          <w:rFonts w:ascii="Times New Roman" w:eastAsia="Times New Roman" w:hAnsi="Times New Roman" w:cs="Times New Roman"/>
        </w:rPr>
        <w:t>he UK shares with the EU commitments to eradicate extreme poverty and to help build prosperity, peace, stability and resilience in developing countries</w:t>
      </w:r>
      <w:r w:rsidR="00C77A33" w:rsidRPr="001D1F79">
        <w:rPr>
          <w:rFonts w:ascii="Times New Roman" w:eastAsia="Times New Roman" w:hAnsi="Times New Roman" w:cs="Times New Roman"/>
        </w:rPr>
        <w:t>’</w:t>
      </w:r>
      <w:r w:rsidR="004E05BD" w:rsidRPr="001D1F79">
        <w:rPr>
          <w:rFonts w:ascii="Times New Roman" w:eastAsia="Times New Roman" w:hAnsi="Times New Roman" w:cs="Times New Roman"/>
        </w:rPr>
        <w:t>.</w:t>
      </w:r>
      <w:r w:rsidR="002A5C4B" w:rsidRPr="001D1F79">
        <w:rPr>
          <w:rFonts w:ascii="Times New Roman" w:eastAsia="Times New Roman" w:hAnsi="Times New Roman" w:cs="Times New Roman"/>
        </w:rPr>
        <w:t xml:space="preserve"> </w:t>
      </w:r>
      <w:r w:rsidR="00673107" w:rsidRPr="001D1F79">
        <w:rPr>
          <w:rFonts w:ascii="Times New Roman" w:eastAsia="Times New Roman" w:hAnsi="Times New Roman" w:cs="Times New Roman"/>
        </w:rPr>
        <w:t>In this sense</w:t>
      </w:r>
      <w:r w:rsidR="00DA1B1E" w:rsidRPr="001D1F79">
        <w:rPr>
          <w:rFonts w:ascii="Times New Roman" w:eastAsia="Times New Roman" w:hAnsi="Times New Roman" w:cs="Times New Roman"/>
        </w:rPr>
        <w:t>,</w:t>
      </w:r>
      <w:r w:rsidR="00673107" w:rsidRPr="001D1F79">
        <w:rPr>
          <w:rFonts w:ascii="Times New Roman" w:eastAsia="Times New Roman" w:hAnsi="Times New Roman" w:cs="Times New Roman"/>
        </w:rPr>
        <w:t xml:space="preserve"> the post-Cotonou agreement is important to the UK</w:t>
      </w:r>
      <w:r w:rsidR="00D2757E" w:rsidRPr="001D1F79">
        <w:rPr>
          <w:rFonts w:ascii="Times New Roman" w:eastAsia="Times New Roman" w:hAnsi="Times New Roman" w:cs="Times New Roman"/>
        </w:rPr>
        <w:t>,</w:t>
      </w:r>
      <w:r w:rsidR="00673107" w:rsidRPr="001D1F79">
        <w:rPr>
          <w:rFonts w:ascii="Times New Roman" w:eastAsia="Times New Roman" w:hAnsi="Times New Roman" w:cs="Times New Roman"/>
        </w:rPr>
        <w:t xml:space="preserve"> </w:t>
      </w:r>
      <w:r w:rsidR="003E2EB8" w:rsidRPr="001D1F79">
        <w:rPr>
          <w:rFonts w:ascii="Times New Roman" w:eastAsia="Times New Roman" w:hAnsi="Times New Roman" w:cs="Times New Roman"/>
        </w:rPr>
        <w:t>as the UK wishes to see the EU uphold these commitments in the future agreement</w:t>
      </w:r>
      <w:r w:rsidR="004275D1" w:rsidRPr="001D1F79">
        <w:rPr>
          <w:rFonts w:ascii="Times New Roman" w:eastAsia="Times New Roman" w:hAnsi="Times New Roman" w:cs="Times New Roman"/>
        </w:rPr>
        <w:t>,</w:t>
      </w:r>
      <w:r w:rsidR="003E2EB8" w:rsidRPr="001D1F79">
        <w:rPr>
          <w:rFonts w:ascii="Times New Roman" w:eastAsia="Times New Roman" w:hAnsi="Times New Roman" w:cs="Times New Roman"/>
        </w:rPr>
        <w:t xml:space="preserve"> so that the two development actors </w:t>
      </w:r>
      <w:r w:rsidR="004275D1" w:rsidRPr="001D1F79">
        <w:rPr>
          <w:rFonts w:ascii="Times New Roman" w:eastAsia="Times New Roman" w:hAnsi="Times New Roman" w:cs="Times New Roman"/>
        </w:rPr>
        <w:t xml:space="preserve">can continue to work </w:t>
      </w:r>
      <w:r w:rsidR="00D2757E" w:rsidRPr="001D1F79">
        <w:rPr>
          <w:rFonts w:ascii="Times New Roman" w:eastAsia="Times New Roman" w:hAnsi="Times New Roman" w:cs="Times New Roman"/>
        </w:rPr>
        <w:t>together in</w:t>
      </w:r>
      <w:r w:rsidR="004275D1" w:rsidRPr="001D1F79">
        <w:rPr>
          <w:rFonts w:ascii="Times New Roman" w:eastAsia="Times New Roman" w:hAnsi="Times New Roman" w:cs="Times New Roman"/>
        </w:rPr>
        <w:t xml:space="preserve"> areas where possible. </w:t>
      </w:r>
    </w:p>
    <w:p w14:paraId="2A9FDCC0" w14:textId="77777777" w:rsidR="004275D1" w:rsidRPr="001D1F79" w:rsidRDefault="004275D1" w:rsidP="00176C67">
      <w:pPr>
        <w:jc w:val="both"/>
        <w:rPr>
          <w:rFonts w:ascii="Times New Roman" w:eastAsia="Times New Roman" w:hAnsi="Times New Roman" w:cs="Times New Roman"/>
        </w:rPr>
      </w:pPr>
    </w:p>
    <w:p w14:paraId="1FBC6D0A" w14:textId="67651A1C" w:rsidR="002E6E9C" w:rsidRPr="001D1F79" w:rsidRDefault="004075B1" w:rsidP="00176C67">
      <w:pPr>
        <w:jc w:val="both"/>
        <w:rPr>
          <w:rFonts w:ascii="Times New Roman" w:eastAsia="Times New Roman" w:hAnsi="Times New Roman" w:cs="Times New Roman"/>
        </w:rPr>
      </w:pPr>
      <w:r w:rsidRPr="001D1F79">
        <w:rPr>
          <w:rFonts w:ascii="Times New Roman" w:eastAsia="Times New Roman" w:hAnsi="Times New Roman" w:cs="Times New Roman"/>
        </w:rPr>
        <w:t xml:space="preserve">By 2020, when the new framework will succeed the Cotonou Agreement, the UK will </w:t>
      </w:r>
      <w:r w:rsidR="00CD58CD" w:rsidRPr="001D1F79">
        <w:rPr>
          <w:rFonts w:ascii="Times New Roman" w:eastAsia="Times New Roman" w:hAnsi="Times New Roman" w:cs="Times New Roman"/>
        </w:rPr>
        <w:t>cease to be a member of the EU. By default, the UK will therefore not</w:t>
      </w:r>
      <w:r w:rsidR="005F65B6" w:rsidRPr="001D1F79">
        <w:rPr>
          <w:rFonts w:ascii="Times New Roman" w:eastAsia="Times New Roman" w:hAnsi="Times New Roman" w:cs="Times New Roman"/>
        </w:rPr>
        <w:t xml:space="preserve"> </w:t>
      </w:r>
      <w:r w:rsidR="00016704" w:rsidRPr="001D1F79">
        <w:rPr>
          <w:rFonts w:ascii="Times New Roman" w:eastAsia="Times New Roman" w:hAnsi="Times New Roman" w:cs="Times New Roman"/>
        </w:rPr>
        <w:t xml:space="preserve">likely </w:t>
      </w:r>
      <w:r w:rsidR="005F65B6" w:rsidRPr="001D1F79">
        <w:rPr>
          <w:rFonts w:ascii="Times New Roman" w:eastAsia="Times New Roman" w:hAnsi="Times New Roman" w:cs="Times New Roman"/>
        </w:rPr>
        <w:t xml:space="preserve">be directly impacted by every decision made in post-Cotonou discussions. However, </w:t>
      </w:r>
      <w:r w:rsidR="00016704" w:rsidRPr="001D1F79">
        <w:rPr>
          <w:rFonts w:ascii="Times New Roman" w:eastAsia="Times New Roman" w:hAnsi="Times New Roman" w:cs="Times New Roman"/>
        </w:rPr>
        <w:t xml:space="preserve">it does have a particular </w:t>
      </w:r>
      <w:r w:rsidR="00B12F7F" w:rsidRPr="001D1F79">
        <w:rPr>
          <w:rFonts w:ascii="Times New Roman" w:eastAsia="Times New Roman" w:hAnsi="Times New Roman" w:cs="Times New Roman"/>
        </w:rPr>
        <w:t xml:space="preserve">interest in the outcome of decisions relating to Brexit; notably, the ongoing engagement of Commonwealth members of the ACP. </w:t>
      </w:r>
      <w:r w:rsidR="0074599D" w:rsidRPr="001D1F79">
        <w:rPr>
          <w:rFonts w:ascii="Times New Roman" w:eastAsia="Times New Roman" w:hAnsi="Times New Roman" w:cs="Times New Roman"/>
        </w:rPr>
        <w:t xml:space="preserve">The UK is </w:t>
      </w:r>
      <w:r w:rsidR="007C0A29" w:rsidRPr="001D1F79">
        <w:rPr>
          <w:rFonts w:ascii="Times New Roman" w:eastAsia="Times New Roman" w:hAnsi="Times New Roman" w:cs="Times New Roman"/>
        </w:rPr>
        <w:t xml:space="preserve">committed to the common principles enshrined in the SDGs. </w:t>
      </w:r>
      <w:r w:rsidR="00922D26" w:rsidRPr="001D1F79">
        <w:rPr>
          <w:rFonts w:ascii="Times New Roman" w:eastAsia="Times New Roman" w:hAnsi="Times New Roman" w:cs="Times New Roman"/>
        </w:rPr>
        <w:t xml:space="preserve">The proposal that the new framework should reinforce SDGs would have a positive impact on the UK, </w:t>
      </w:r>
      <w:r w:rsidR="00730DA5" w:rsidRPr="001D1F79">
        <w:rPr>
          <w:rFonts w:ascii="Times New Roman" w:eastAsia="Times New Roman" w:hAnsi="Times New Roman" w:cs="Times New Roman"/>
        </w:rPr>
        <w:t xml:space="preserve">as the UK wishes to </w:t>
      </w:r>
      <w:r w:rsidR="00566682" w:rsidRPr="001D1F79">
        <w:rPr>
          <w:rFonts w:ascii="Times New Roman" w:eastAsia="Times New Roman" w:hAnsi="Times New Roman" w:cs="Times New Roman"/>
        </w:rPr>
        <w:t>see further pro</w:t>
      </w:r>
      <w:r w:rsidR="00C67F71" w:rsidRPr="001D1F79">
        <w:rPr>
          <w:rFonts w:ascii="Times New Roman" w:eastAsia="Times New Roman" w:hAnsi="Times New Roman" w:cs="Times New Roman"/>
        </w:rPr>
        <w:t xml:space="preserve">gress on the SDGs being achieved globally. </w:t>
      </w:r>
    </w:p>
    <w:p w14:paraId="6D1C02E1" w14:textId="77777777" w:rsidR="00E0660A" w:rsidRPr="001D1F79" w:rsidRDefault="00E0660A" w:rsidP="00176C67">
      <w:pPr>
        <w:jc w:val="both"/>
        <w:rPr>
          <w:rFonts w:ascii="Times New Roman" w:eastAsia="Times New Roman" w:hAnsi="Times New Roman" w:cs="Times New Roman"/>
        </w:rPr>
      </w:pPr>
    </w:p>
    <w:p w14:paraId="12F4DF43" w14:textId="1406E6A4" w:rsidR="00BA5864" w:rsidRPr="001D1F79" w:rsidRDefault="00BA5864" w:rsidP="00176C67">
      <w:pPr>
        <w:jc w:val="both"/>
        <w:rPr>
          <w:rFonts w:ascii="Times New Roman" w:hAnsi="Times New Roman" w:cs="Times New Roman"/>
          <w:color w:val="000000"/>
          <w:sz w:val="22"/>
          <w:szCs w:val="22"/>
        </w:rPr>
      </w:pPr>
    </w:p>
    <w:p w14:paraId="7CC5B649" w14:textId="1B832EAA" w:rsidR="00605635" w:rsidRPr="001D1F79" w:rsidRDefault="00605635" w:rsidP="00176C67">
      <w:pPr>
        <w:pStyle w:val="Heading2"/>
        <w:jc w:val="both"/>
        <w:rPr>
          <w:rFonts w:ascii="Times New Roman" w:hAnsi="Times New Roman" w:cs="Times New Roman"/>
        </w:rPr>
      </w:pPr>
      <w:r w:rsidRPr="001D1F79">
        <w:rPr>
          <w:rFonts w:ascii="Times New Roman" w:hAnsi="Times New Roman" w:cs="Times New Roman"/>
        </w:rPr>
        <w:t xml:space="preserve">Proposals </w:t>
      </w:r>
      <w:r w:rsidR="00A6565C" w:rsidRPr="001D1F79">
        <w:rPr>
          <w:rFonts w:ascii="Times New Roman" w:hAnsi="Times New Roman" w:cs="Times New Roman"/>
        </w:rPr>
        <w:t>and S</w:t>
      </w:r>
      <w:r w:rsidRPr="001D1F79">
        <w:rPr>
          <w:rFonts w:ascii="Times New Roman" w:hAnsi="Times New Roman" w:cs="Times New Roman"/>
        </w:rPr>
        <w:t>olutions</w:t>
      </w:r>
    </w:p>
    <w:p w14:paraId="67CA0872" w14:textId="77777777" w:rsidR="00605635" w:rsidRPr="001D1F79" w:rsidRDefault="00605635" w:rsidP="00176C67">
      <w:pPr>
        <w:jc w:val="both"/>
        <w:rPr>
          <w:rFonts w:ascii="Times New Roman" w:hAnsi="Times New Roman" w:cs="Times New Roman"/>
        </w:rPr>
      </w:pPr>
    </w:p>
    <w:p w14:paraId="5A4963D9" w14:textId="1B30CA33" w:rsidR="007A1F94" w:rsidRPr="007A1F94" w:rsidRDefault="00A6565C" w:rsidP="00176C67">
      <w:pPr>
        <w:pStyle w:val="Heading3"/>
        <w:jc w:val="both"/>
        <w:rPr>
          <w:rFonts w:ascii="Times New Roman" w:hAnsi="Times New Roman" w:cs="Times New Roman"/>
        </w:rPr>
      </w:pPr>
      <w:r w:rsidRPr="001D1F79">
        <w:rPr>
          <w:rFonts w:ascii="Times New Roman" w:hAnsi="Times New Roman" w:cs="Times New Roman"/>
        </w:rPr>
        <w:t>Issue 1: A Post-Cotonou Framework for EU-ACP Relations</w:t>
      </w:r>
    </w:p>
    <w:p w14:paraId="142F06D0" w14:textId="77777777" w:rsidR="003B37A7" w:rsidRPr="001D1F79" w:rsidRDefault="003B37A7" w:rsidP="00176C67">
      <w:pPr>
        <w:jc w:val="both"/>
        <w:rPr>
          <w:rFonts w:ascii="Times New Roman" w:hAnsi="Times New Roman" w:cs="Times New Roman"/>
        </w:rPr>
      </w:pPr>
    </w:p>
    <w:p w14:paraId="0887B5C8" w14:textId="41C0B517" w:rsidR="00605635" w:rsidRPr="006E0AF6" w:rsidRDefault="009E4D3A" w:rsidP="00176C67">
      <w:pPr>
        <w:jc w:val="both"/>
        <w:rPr>
          <w:rFonts w:ascii="Times New Roman" w:hAnsi="Times New Roman" w:cs="Times New Roman"/>
        </w:rPr>
      </w:pPr>
      <w:r w:rsidRPr="001D1F79">
        <w:rPr>
          <w:rFonts w:ascii="Times New Roman" w:hAnsi="Times New Roman" w:cs="Times New Roman"/>
        </w:rPr>
        <w:t xml:space="preserve">The UK </w:t>
      </w:r>
      <w:r w:rsidR="00A071E9" w:rsidRPr="001D1F79">
        <w:rPr>
          <w:rFonts w:ascii="Times New Roman" w:hAnsi="Times New Roman" w:cs="Times New Roman"/>
        </w:rPr>
        <w:t>supports a</w:t>
      </w:r>
      <w:r w:rsidR="00831874" w:rsidRPr="001D1F79">
        <w:rPr>
          <w:rFonts w:ascii="Times New Roman" w:hAnsi="Times New Roman" w:cs="Times New Roman"/>
        </w:rPr>
        <w:t xml:space="preserve"> shift away from the ACP level of engagement, towards a</w:t>
      </w:r>
      <w:r w:rsidR="00A071E9" w:rsidRPr="001D1F79">
        <w:rPr>
          <w:rFonts w:ascii="Times New Roman" w:hAnsi="Times New Roman" w:cs="Times New Roman"/>
        </w:rPr>
        <w:t xml:space="preserve"> decentralized </w:t>
      </w:r>
      <w:r w:rsidR="00500CD6" w:rsidRPr="001D1F79">
        <w:rPr>
          <w:rFonts w:ascii="Times New Roman" w:hAnsi="Times New Roman" w:cs="Times New Roman"/>
        </w:rPr>
        <w:t xml:space="preserve">regional </w:t>
      </w:r>
      <w:r w:rsidR="00686773" w:rsidRPr="001D1F79">
        <w:rPr>
          <w:rFonts w:ascii="Times New Roman" w:hAnsi="Times New Roman" w:cs="Times New Roman"/>
        </w:rPr>
        <w:t>approach</w:t>
      </w:r>
      <w:r w:rsidR="00831874" w:rsidRPr="001D1F79">
        <w:rPr>
          <w:rFonts w:ascii="Times New Roman" w:hAnsi="Times New Roman" w:cs="Times New Roman"/>
        </w:rPr>
        <w:t>. This would consist</w:t>
      </w:r>
      <w:r w:rsidR="00686773" w:rsidRPr="001D1F79">
        <w:rPr>
          <w:rFonts w:ascii="Times New Roman" w:hAnsi="Times New Roman" w:cs="Times New Roman"/>
        </w:rPr>
        <w:t xml:space="preserve"> of three ‘Regional Compacts’ that have the African, Caribbean, and Pacific groups respectively under a single framework agreemen</w:t>
      </w:r>
      <w:r w:rsidR="00AA6EB4">
        <w:rPr>
          <w:rFonts w:ascii="Times New Roman" w:hAnsi="Times New Roman" w:cs="Times New Roman"/>
        </w:rPr>
        <w:t>t, with an opening for</w:t>
      </w:r>
      <w:r w:rsidR="004C6A03" w:rsidRPr="001D1F79">
        <w:rPr>
          <w:rFonts w:ascii="Times New Roman" w:hAnsi="Times New Roman" w:cs="Times New Roman"/>
        </w:rPr>
        <w:t xml:space="preserve"> closer involvement of </w:t>
      </w:r>
      <w:r w:rsidR="000F7127" w:rsidRPr="001D1F79">
        <w:rPr>
          <w:rFonts w:ascii="Times New Roman" w:hAnsi="Times New Roman" w:cs="Times New Roman"/>
        </w:rPr>
        <w:t>the African Union and non-ACP countries</w:t>
      </w:r>
      <w:r w:rsidR="004C6A03" w:rsidRPr="001D1F79">
        <w:rPr>
          <w:rFonts w:ascii="Times New Roman" w:hAnsi="Times New Roman" w:cs="Times New Roman"/>
        </w:rPr>
        <w:t xml:space="preserve">. </w:t>
      </w:r>
      <w:r w:rsidR="00D44689" w:rsidRPr="001D1F79">
        <w:rPr>
          <w:rFonts w:ascii="Times New Roman" w:hAnsi="Times New Roman" w:cs="Times New Roman"/>
        </w:rPr>
        <w:t xml:space="preserve">The </w:t>
      </w:r>
      <w:r w:rsidR="003707F5" w:rsidRPr="001D1F79">
        <w:rPr>
          <w:rFonts w:ascii="Times New Roman" w:hAnsi="Times New Roman" w:cs="Times New Roman"/>
        </w:rPr>
        <w:t xml:space="preserve">overarching </w:t>
      </w:r>
      <w:r w:rsidR="00D44689" w:rsidRPr="001D1F79">
        <w:rPr>
          <w:rFonts w:ascii="Times New Roman" w:hAnsi="Times New Roman" w:cs="Times New Roman"/>
        </w:rPr>
        <w:t xml:space="preserve">single framework would define </w:t>
      </w:r>
      <w:r w:rsidR="006D1B11" w:rsidRPr="001D1F79">
        <w:rPr>
          <w:rFonts w:ascii="Times New Roman" w:hAnsi="Times New Roman" w:cs="Times New Roman"/>
        </w:rPr>
        <w:t xml:space="preserve">common values, principles, </w:t>
      </w:r>
      <w:r w:rsidR="003A2E65" w:rsidRPr="001D1F79">
        <w:rPr>
          <w:rFonts w:ascii="Times New Roman" w:hAnsi="Times New Roman" w:cs="Times New Roman"/>
        </w:rPr>
        <w:t>and interests which</w:t>
      </w:r>
      <w:r w:rsidR="003707F5" w:rsidRPr="001D1F79">
        <w:rPr>
          <w:rFonts w:ascii="Times New Roman" w:hAnsi="Times New Roman" w:cs="Times New Roman"/>
        </w:rPr>
        <w:t xml:space="preserve"> are built</w:t>
      </w:r>
      <w:r w:rsidR="003A2E65" w:rsidRPr="001D1F79">
        <w:rPr>
          <w:rFonts w:ascii="Times New Roman" w:hAnsi="Times New Roman" w:cs="Times New Roman"/>
        </w:rPr>
        <w:t xml:space="preserve"> upon the existing agreements of the Cotonou Agreement. </w:t>
      </w:r>
      <w:r w:rsidR="003707F5" w:rsidRPr="001D1F79">
        <w:rPr>
          <w:rFonts w:ascii="Times New Roman" w:hAnsi="Times New Roman" w:cs="Times New Roman"/>
        </w:rPr>
        <w:t>The advantage to taking a decentralized regional approach is that development policy can be tailored more appropriately to the issues and n</w:t>
      </w:r>
      <w:r w:rsidR="004941EF" w:rsidRPr="001D1F79">
        <w:rPr>
          <w:rFonts w:ascii="Times New Roman" w:hAnsi="Times New Roman" w:cs="Times New Roman"/>
        </w:rPr>
        <w:t>eeds of each respective region.</w:t>
      </w:r>
      <w:r w:rsidR="00E673C2" w:rsidRPr="001D1F79">
        <w:rPr>
          <w:rFonts w:ascii="Times New Roman" w:hAnsi="Times New Roman" w:cs="Times New Roman"/>
        </w:rPr>
        <w:t xml:space="preserve"> This thereby accommodates the g</w:t>
      </w:r>
      <w:r w:rsidR="00FD347D" w:rsidRPr="001D1F79">
        <w:rPr>
          <w:rFonts w:ascii="Times New Roman" w:hAnsi="Times New Roman" w:cs="Times New Roman"/>
        </w:rPr>
        <w:t>eographic and economic differences</w:t>
      </w:r>
      <w:r w:rsidR="00E673C2" w:rsidRPr="001D1F79">
        <w:rPr>
          <w:rFonts w:ascii="Times New Roman" w:hAnsi="Times New Roman" w:cs="Times New Roman"/>
        </w:rPr>
        <w:t xml:space="preserve"> between each of the regions.</w:t>
      </w:r>
      <w:r w:rsidR="004941EF" w:rsidRPr="001D1F79">
        <w:rPr>
          <w:rFonts w:ascii="Times New Roman" w:hAnsi="Times New Roman" w:cs="Times New Roman"/>
        </w:rPr>
        <w:t xml:space="preserve"> Migration is a significant issue in Africa, whilst issues such as sea level rise as a result of climate change are more sign</w:t>
      </w:r>
      <w:r w:rsidR="00180322">
        <w:rPr>
          <w:rFonts w:ascii="Times New Roman" w:hAnsi="Times New Roman" w:cs="Times New Roman"/>
        </w:rPr>
        <w:t>ificant in the Caribbean and</w:t>
      </w:r>
      <w:r w:rsidR="00882930" w:rsidRPr="001D1F79">
        <w:rPr>
          <w:rFonts w:ascii="Times New Roman" w:hAnsi="Times New Roman" w:cs="Times New Roman"/>
        </w:rPr>
        <w:t xml:space="preserve"> </w:t>
      </w:r>
      <w:r w:rsidR="004941EF" w:rsidRPr="001D1F79">
        <w:rPr>
          <w:rFonts w:ascii="Times New Roman" w:hAnsi="Times New Roman" w:cs="Times New Roman"/>
        </w:rPr>
        <w:t>Pacific</w:t>
      </w:r>
      <w:r w:rsidR="00180322">
        <w:rPr>
          <w:rFonts w:ascii="Times New Roman" w:hAnsi="Times New Roman" w:cs="Times New Roman"/>
        </w:rPr>
        <w:t xml:space="preserve"> regions</w:t>
      </w:r>
      <w:r w:rsidR="004941EF" w:rsidRPr="001D1F79">
        <w:rPr>
          <w:rFonts w:ascii="Times New Roman" w:hAnsi="Times New Roman" w:cs="Times New Roman"/>
        </w:rPr>
        <w:t xml:space="preserve">. </w:t>
      </w:r>
      <w:r w:rsidR="006568E6" w:rsidRPr="001D1F79">
        <w:rPr>
          <w:rFonts w:ascii="Times New Roman" w:hAnsi="Times New Roman" w:cs="Times New Roman"/>
        </w:rPr>
        <w:t xml:space="preserve">Whilst different policy approaches may be applied to each region, the countries </w:t>
      </w:r>
      <w:r w:rsidR="00121310" w:rsidRPr="001D1F79">
        <w:rPr>
          <w:rFonts w:ascii="Times New Roman" w:hAnsi="Times New Roman" w:cs="Times New Roman"/>
        </w:rPr>
        <w:t xml:space="preserve">still retain the advantages of collective unity as a result of the overarching single framework agreement. </w:t>
      </w:r>
      <w:r w:rsidR="006F24E9" w:rsidRPr="001D1F79">
        <w:rPr>
          <w:rFonts w:ascii="Times New Roman" w:hAnsi="Times New Roman" w:cs="Times New Roman"/>
        </w:rPr>
        <w:t xml:space="preserve">The African Union is a relevant player, </w:t>
      </w:r>
      <w:r w:rsidR="006F24E9" w:rsidRPr="006E0AF6">
        <w:rPr>
          <w:rFonts w:ascii="Times New Roman" w:hAnsi="Times New Roman" w:cs="Times New Roman"/>
        </w:rPr>
        <w:t>and its inclusion in the single framework agreement would aid in regional integration. The rational for allowing</w:t>
      </w:r>
      <w:r w:rsidR="007A29CF" w:rsidRPr="006E0AF6">
        <w:rPr>
          <w:rFonts w:ascii="Times New Roman" w:hAnsi="Times New Roman" w:cs="Times New Roman"/>
        </w:rPr>
        <w:t xml:space="preserve"> the inclusion of</w:t>
      </w:r>
      <w:r w:rsidR="006F24E9" w:rsidRPr="006E0AF6">
        <w:rPr>
          <w:rFonts w:ascii="Times New Roman" w:hAnsi="Times New Roman" w:cs="Times New Roman"/>
        </w:rPr>
        <w:t xml:space="preserve"> non-ACP countries, particular</w:t>
      </w:r>
      <w:r w:rsidR="007A29CF" w:rsidRPr="006E0AF6">
        <w:rPr>
          <w:rFonts w:ascii="Times New Roman" w:hAnsi="Times New Roman" w:cs="Times New Roman"/>
        </w:rPr>
        <w:t>ly those in North Africa, is</w:t>
      </w:r>
      <w:r w:rsidR="00FC2BAB" w:rsidRPr="006E0AF6">
        <w:rPr>
          <w:rFonts w:ascii="Times New Roman" w:hAnsi="Times New Roman" w:cs="Times New Roman"/>
        </w:rPr>
        <w:t xml:space="preserve"> </w:t>
      </w:r>
      <w:r w:rsidR="003B37A7" w:rsidRPr="006E0AF6">
        <w:rPr>
          <w:rFonts w:ascii="Times New Roman" w:hAnsi="Times New Roman" w:cs="Times New Roman"/>
        </w:rPr>
        <w:t xml:space="preserve">so that </w:t>
      </w:r>
      <w:r w:rsidR="007A29CF" w:rsidRPr="006E0AF6">
        <w:rPr>
          <w:rFonts w:ascii="Times New Roman" w:hAnsi="Times New Roman" w:cs="Times New Roman"/>
        </w:rPr>
        <w:t xml:space="preserve">the EU can have a more coherent policy approach </w:t>
      </w:r>
      <w:r w:rsidR="008C1227" w:rsidRPr="006E0AF6">
        <w:rPr>
          <w:rFonts w:ascii="Times New Roman" w:hAnsi="Times New Roman" w:cs="Times New Roman"/>
        </w:rPr>
        <w:t>in regard to the ACP-EU partnership an</w:t>
      </w:r>
      <w:r w:rsidR="007A29CF" w:rsidRPr="006E0AF6">
        <w:rPr>
          <w:rFonts w:ascii="Times New Roman" w:hAnsi="Times New Roman" w:cs="Times New Roman"/>
        </w:rPr>
        <w:t xml:space="preserve">d the Joint Africa-EU Strategy for greater regional development. The outcome of these changes would be a more effective development strategy that </w:t>
      </w:r>
      <w:r w:rsidR="00176027" w:rsidRPr="006E0AF6">
        <w:rPr>
          <w:rFonts w:ascii="Times New Roman" w:hAnsi="Times New Roman" w:cs="Times New Roman"/>
        </w:rPr>
        <w:t>targets the differing issues of each region</w:t>
      </w:r>
      <w:r w:rsidR="001D1F79" w:rsidRPr="006E0AF6">
        <w:rPr>
          <w:rFonts w:ascii="Times New Roman" w:hAnsi="Times New Roman" w:cs="Times New Roman"/>
        </w:rPr>
        <w:t>,</w:t>
      </w:r>
      <w:r w:rsidR="00176027" w:rsidRPr="006E0AF6">
        <w:rPr>
          <w:rFonts w:ascii="Times New Roman" w:hAnsi="Times New Roman" w:cs="Times New Roman"/>
        </w:rPr>
        <w:t xml:space="preserve"> coupled with the inclusion o</w:t>
      </w:r>
      <w:r w:rsidR="001D1F79" w:rsidRPr="006E0AF6">
        <w:rPr>
          <w:rFonts w:ascii="Times New Roman" w:hAnsi="Times New Roman" w:cs="Times New Roman"/>
        </w:rPr>
        <w:t>f relevant actors to encourage synced</w:t>
      </w:r>
      <w:r w:rsidR="00176027" w:rsidRPr="006E0AF6">
        <w:rPr>
          <w:rFonts w:ascii="Times New Roman" w:hAnsi="Times New Roman" w:cs="Times New Roman"/>
        </w:rPr>
        <w:t xml:space="preserve"> regional growth</w:t>
      </w:r>
      <w:r w:rsidR="001D1F79" w:rsidRPr="006E0AF6">
        <w:rPr>
          <w:rFonts w:ascii="Times New Roman" w:hAnsi="Times New Roman" w:cs="Times New Roman"/>
        </w:rPr>
        <w:t xml:space="preserve">, whilst retaining the advantages of a single overarching agreement. </w:t>
      </w:r>
    </w:p>
    <w:p w14:paraId="5B2540CD" w14:textId="77777777" w:rsidR="00F753D5" w:rsidRPr="006E0AF6" w:rsidRDefault="00F753D5" w:rsidP="00176C67">
      <w:pPr>
        <w:jc w:val="both"/>
        <w:rPr>
          <w:rFonts w:ascii="Times New Roman" w:hAnsi="Times New Roman" w:cs="Times New Roman"/>
        </w:rPr>
      </w:pPr>
    </w:p>
    <w:p w14:paraId="18F00062" w14:textId="713B2EA7" w:rsidR="00180322" w:rsidRPr="006E0AF6" w:rsidRDefault="00180322" w:rsidP="00176C67">
      <w:pPr>
        <w:pStyle w:val="Heading3"/>
        <w:jc w:val="both"/>
        <w:rPr>
          <w:rFonts w:ascii="Times New Roman" w:hAnsi="Times New Roman" w:cs="Times New Roman"/>
        </w:rPr>
      </w:pPr>
      <w:r w:rsidRPr="006E0AF6">
        <w:rPr>
          <w:rFonts w:ascii="Times New Roman" w:hAnsi="Times New Roman" w:cs="Times New Roman"/>
        </w:rPr>
        <w:t xml:space="preserve">Issue 2: </w:t>
      </w:r>
      <w:r w:rsidR="006E0AF6" w:rsidRPr="006E0AF6">
        <w:rPr>
          <w:rFonts w:ascii="Times New Roman" w:hAnsi="Times New Roman" w:cs="Times New Roman"/>
        </w:rPr>
        <w:t>Delivering EU Development Goals</w:t>
      </w:r>
    </w:p>
    <w:p w14:paraId="221A97B8" w14:textId="77777777" w:rsidR="006E0AF6" w:rsidRDefault="006E0AF6" w:rsidP="00176C67">
      <w:pPr>
        <w:jc w:val="both"/>
        <w:rPr>
          <w:rFonts w:ascii="Times New Roman" w:hAnsi="Times New Roman" w:cs="Times New Roman"/>
        </w:rPr>
      </w:pPr>
    </w:p>
    <w:p w14:paraId="36F474C9" w14:textId="3F802958" w:rsidR="006D25C5" w:rsidRDefault="006D25C5" w:rsidP="00176C67">
      <w:pPr>
        <w:jc w:val="both"/>
        <w:rPr>
          <w:rFonts w:ascii="Times New Roman" w:hAnsi="Times New Roman" w:cs="Times New Roman"/>
        </w:rPr>
      </w:pPr>
      <w:r>
        <w:rPr>
          <w:rFonts w:ascii="Times New Roman" w:hAnsi="Times New Roman" w:cs="Times New Roman"/>
        </w:rPr>
        <w:t>The UK consider</w:t>
      </w:r>
      <w:r w:rsidR="00C21E08">
        <w:rPr>
          <w:rFonts w:ascii="Times New Roman" w:hAnsi="Times New Roman" w:cs="Times New Roman"/>
        </w:rPr>
        <w:t xml:space="preserve">s trade to be central to effective development. Whilst ODA </w:t>
      </w:r>
      <w:r w:rsidR="00D35CE2">
        <w:rPr>
          <w:rFonts w:ascii="Times New Roman" w:hAnsi="Times New Roman" w:cs="Times New Roman"/>
        </w:rPr>
        <w:t>is vital in working towards achiev</w:t>
      </w:r>
      <w:r w:rsidR="00431705">
        <w:rPr>
          <w:rFonts w:ascii="Times New Roman" w:hAnsi="Times New Roman" w:cs="Times New Roman"/>
        </w:rPr>
        <w:t xml:space="preserve">ing development goals, mutually beneficial trade also has potential benefits for developing countries and the UK. Trade fosters economic growth, </w:t>
      </w:r>
      <w:r w:rsidR="00904FAB">
        <w:rPr>
          <w:rFonts w:ascii="Times New Roman" w:hAnsi="Times New Roman" w:cs="Times New Roman"/>
        </w:rPr>
        <w:t>which can lead to a decrease in unemployment, a reduction in poverty, rising incomes, and resulting greater stability.</w:t>
      </w:r>
      <w:r w:rsidR="00090B2A">
        <w:rPr>
          <w:rFonts w:ascii="Times New Roman" w:hAnsi="Times New Roman" w:cs="Times New Roman"/>
        </w:rPr>
        <w:t xml:space="preserve"> Statistics such as manufact</w:t>
      </w:r>
      <w:r w:rsidR="0049181E">
        <w:rPr>
          <w:rFonts w:ascii="Times New Roman" w:hAnsi="Times New Roman" w:cs="Times New Roman"/>
        </w:rPr>
        <w:t xml:space="preserve">uring workers </w:t>
      </w:r>
      <w:r w:rsidR="00090B2A">
        <w:rPr>
          <w:rFonts w:ascii="Times New Roman" w:hAnsi="Times New Roman" w:cs="Times New Roman"/>
        </w:rPr>
        <w:t>be</w:t>
      </w:r>
      <w:r w:rsidR="0049181E">
        <w:rPr>
          <w:rFonts w:ascii="Times New Roman" w:hAnsi="Times New Roman" w:cs="Times New Roman"/>
        </w:rPr>
        <w:t>ing paid 3 to 9 times greater as a result of an open economy are a testimony to this.</w:t>
      </w:r>
      <w:r w:rsidR="00904FAB">
        <w:rPr>
          <w:rFonts w:ascii="Times New Roman" w:hAnsi="Times New Roman" w:cs="Times New Roman"/>
        </w:rPr>
        <w:t xml:space="preserve"> The UK would want to see a greater emphasis on trade for development in a post-Cotonou Agreement. The UK, in its own future development strategy, will have trade as a central component. </w:t>
      </w:r>
    </w:p>
    <w:p w14:paraId="7630B1AF" w14:textId="77777777" w:rsidR="00EA43ED" w:rsidRDefault="00EA43ED" w:rsidP="00EA43ED">
      <w:pPr>
        <w:jc w:val="both"/>
        <w:rPr>
          <w:rFonts w:ascii="Times New Roman" w:hAnsi="Times New Roman" w:cs="Times New Roman"/>
        </w:rPr>
      </w:pPr>
    </w:p>
    <w:p w14:paraId="58C8D965" w14:textId="5AA12E0E" w:rsidR="00E64C58" w:rsidRDefault="004C5286" w:rsidP="00F04EF7">
      <w:pPr>
        <w:jc w:val="both"/>
        <w:rPr>
          <w:rFonts w:ascii="Times New Roman" w:eastAsia="Times New Roman" w:hAnsi="Times New Roman" w:cs="Times New Roman"/>
          <w:color w:val="222222"/>
          <w:shd w:val="clear" w:color="auto" w:fill="FFFFFF"/>
        </w:rPr>
      </w:pPr>
      <w:r>
        <w:rPr>
          <w:rFonts w:ascii="Times New Roman" w:hAnsi="Times New Roman" w:cs="Times New Roman"/>
        </w:rPr>
        <w:t>The UK w</w:t>
      </w:r>
      <w:r w:rsidR="00D030D1">
        <w:rPr>
          <w:rFonts w:ascii="Times New Roman" w:hAnsi="Times New Roman" w:cs="Times New Roman"/>
        </w:rPr>
        <w:t xml:space="preserve">ould like to see SDGs play a greater role in the post-Cotonou Agreement. Despite possibly not being signatory to the post-Cotonou Agreement, the UK was at the forefront of negotiating the SDGs, and it will be at the forefront of ensuring </w:t>
      </w:r>
      <w:r w:rsidR="00E80AC4">
        <w:rPr>
          <w:rFonts w:ascii="Times New Roman" w:hAnsi="Times New Roman" w:cs="Times New Roman"/>
        </w:rPr>
        <w:t xml:space="preserve">that </w:t>
      </w:r>
      <w:r w:rsidR="00D030D1">
        <w:rPr>
          <w:rFonts w:ascii="Times New Roman" w:hAnsi="Times New Roman" w:cs="Times New Roman"/>
        </w:rPr>
        <w:t xml:space="preserve">they are delivered. </w:t>
      </w:r>
      <w:r w:rsidR="00EB0B8B">
        <w:rPr>
          <w:rFonts w:ascii="Times New Roman" w:hAnsi="Times New Roman" w:cs="Times New Roman"/>
        </w:rPr>
        <w:t xml:space="preserve">The UK places particular emphasis on </w:t>
      </w:r>
      <w:r w:rsidR="00A5723C">
        <w:rPr>
          <w:rFonts w:ascii="Times New Roman" w:hAnsi="Times New Roman" w:cs="Times New Roman"/>
        </w:rPr>
        <w:t xml:space="preserve">the eradication of </w:t>
      </w:r>
      <w:r w:rsidR="00B2683C">
        <w:rPr>
          <w:rFonts w:ascii="Times New Roman" w:hAnsi="Times New Roman" w:cs="Times New Roman"/>
        </w:rPr>
        <w:t xml:space="preserve">extreme poverty. </w:t>
      </w:r>
      <w:r w:rsidR="00BF5842">
        <w:rPr>
          <w:rFonts w:ascii="Times New Roman" w:hAnsi="Times New Roman" w:cs="Times New Roman"/>
        </w:rPr>
        <w:t xml:space="preserve">Extreme poverty is defined as </w:t>
      </w:r>
      <w:r w:rsidR="00A70B9D">
        <w:rPr>
          <w:rFonts w:ascii="Times New Roman" w:hAnsi="Times New Roman" w:cs="Times New Roman"/>
        </w:rPr>
        <w:t>people livi</w:t>
      </w:r>
      <w:r w:rsidR="00D348BA">
        <w:rPr>
          <w:rFonts w:ascii="Times New Roman" w:hAnsi="Times New Roman" w:cs="Times New Roman"/>
        </w:rPr>
        <w:t>ng on less than $1.25</w:t>
      </w:r>
      <w:r w:rsidR="00A70B9D">
        <w:rPr>
          <w:rFonts w:ascii="Times New Roman" w:hAnsi="Times New Roman" w:cs="Times New Roman"/>
        </w:rPr>
        <w:t xml:space="preserve">USD a day. </w:t>
      </w:r>
      <w:r w:rsidR="008E4396">
        <w:rPr>
          <w:rFonts w:ascii="Times New Roman" w:hAnsi="Times New Roman" w:cs="Times New Roman"/>
        </w:rPr>
        <w:t>The UK is taking action on extreme poverty already</w:t>
      </w:r>
      <w:r w:rsidR="003026E9">
        <w:rPr>
          <w:rFonts w:ascii="Times New Roman" w:hAnsi="Times New Roman" w:cs="Times New Roman"/>
        </w:rPr>
        <w:t xml:space="preserve"> with significant investment through the Department for International Development (DFID), which has yielded results such as 28.7 million lives saved between 2015-17 as a result of DFID funding for immunizations against killer diseases.</w:t>
      </w:r>
      <w:r w:rsidR="00BB5A4D">
        <w:rPr>
          <w:rFonts w:ascii="Times New Roman" w:hAnsi="Times New Roman" w:cs="Times New Roman"/>
        </w:rPr>
        <w:t xml:space="preserve"> The eradication of poverty </w:t>
      </w:r>
      <w:r w:rsidR="00EB4044">
        <w:rPr>
          <w:rFonts w:ascii="Times New Roman" w:hAnsi="Times New Roman" w:cs="Times New Roman"/>
        </w:rPr>
        <w:t>has positive flow on effects for health, education, migration flows, and human rights.</w:t>
      </w:r>
      <w:r w:rsidR="00FB1FBD">
        <w:rPr>
          <w:rFonts w:ascii="Times New Roman" w:hAnsi="Times New Roman" w:cs="Times New Roman"/>
        </w:rPr>
        <w:t xml:space="preserve"> The UK </w:t>
      </w:r>
      <w:r w:rsidR="00F47EED">
        <w:rPr>
          <w:rFonts w:ascii="Times New Roman" w:hAnsi="Times New Roman" w:cs="Times New Roman"/>
        </w:rPr>
        <w:t xml:space="preserve">also </w:t>
      </w:r>
      <w:r w:rsidR="00FB1FBD">
        <w:rPr>
          <w:rFonts w:ascii="Times New Roman" w:hAnsi="Times New Roman" w:cs="Times New Roman"/>
        </w:rPr>
        <w:t xml:space="preserve">considers </w:t>
      </w:r>
      <w:r w:rsidR="00562F84">
        <w:rPr>
          <w:rFonts w:ascii="Times New Roman" w:hAnsi="Times New Roman" w:cs="Times New Roman"/>
        </w:rPr>
        <w:t>global peace, security and stab</w:t>
      </w:r>
      <w:r w:rsidR="00DD5CD1">
        <w:rPr>
          <w:rFonts w:ascii="Times New Roman" w:hAnsi="Times New Roman" w:cs="Times New Roman"/>
        </w:rPr>
        <w:t>ility</w:t>
      </w:r>
      <w:r w:rsidR="002E55E3">
        <w:rPr>
          <w:rFonts w:ascii="Times New Roman" w:hAnsi="Times New Roman" w:cs="Times New Roman"/>
        </w:rPr>
        <w:t>,</w:t>
      </w:r>
      <w:r w:rsidR="00F47EED">
        <w:rPr>
          <w:rFonts w:ascii="Times New Roman" w:hAnsi="Times New Roman" w:cs="Times New Roman"/>
        </w:rPr>
        <w:t xml:space="preserve"> as reflected in SDG 16</w:t>
      </w:r>
      <w:r w:rsidR="002E55E3">
        <w:rPr>
          <w:rFonts w:ascii="Times New Roman" w:hAnsi="Times New Roman" w:cs="Times New Roman"/>
        </w:rPr>
        <w:t>,</w:t>
      </w:r>
      <w:r w:rsidR="00DD5CD1">
        <w:rPr>
          <w:rFonts w:ascii="Times New Roman" w:hAnsi="Times New Roman" w:cs="Times New Roman"/>
        </w:rPr>
        <w:t xml:space="preserve"> to be of high priorit</w:t>
      </w:r>
      <w:r w:rsidR="00F47EED">
        <w:rPr>
          <w:rFonts w:ascii="Times New Roman" w:hAnsi="Times New Roman" w:cs="Times New Roman"/>
        </w:rPr>
        <w:t>y. It will continue to spend 50 per cent of the DFID budget on fragi</w:t>
      </w:r>
      <w:r w:rsidR="00E64C58">
        <w:rPr>
          <w:rFonts w:ascii="Times New Roman" w:hAnsi="Times New Roman" w:cs="Times New Roman"/>
        </w:rPr>
        <w:t>le states to combat instability, and give ODA to help build resilience, such as the</w:t>
      </w:r>
      <w:r w:rsidR="00E64C58" w:rsidRPr="00E64C58">
        <w:rPr>
          <w:rFonts w:ascii="Times New Roman" w:hAnsi="Times New Roman" w:cs="Times New Roman"/>
        </w:rPr>
        <w:t xml:space="preserve"> </w:t>
      </w:r>
      <w:r w:rsidR="00E64C58" w:rsidRPr="00E64C58">
        <w:rPr>
          <w:rFonts w:ascii="Times New Roman" w:eastAsia="Times New Roman" w:hAnsi="Times New Roman" w:cs="Times New Roman"/>
          <w:color w:val="222222"/>
          <w:shd w:val="clear" w:color="auto" w:fill="FFFFFF"/>
        </w:rPr>
        <w:t>£</w:t>
      </w:r>
      <w:r w:rsidR="00E64C58">
        <w:rPr>
          <w:rFonts w:ascii="Times New Roman" w:eastAsia="Times New Roman" w:hAnsi="Times New Roman" w:cs="Times New Roman"/>
          <w:color w:val="222222"/>
          <w:shd w:val="clear" w:color="auto" w:fill="FFFFFF"/>
        </w:rPr>
        <w:t xml:space="preserve">30 million given to Caribbean states to ensure hospitals stay open when disasters strike. </w:t>
      </w:r>
      <w:r w:rsidR="00C131F1">
        <w:rPr>
          <w:rFonts w:ascii="Times New Roman" w:eastAsia="Times New Roman" w:hAnsi="Times New Roman" w:cs="Times New Roman"/>
          <w:color w:val="222222"/>
          <w:shd w:val="clear" w:color="auto" w:fill="FFFFFF"/>
        </w:rPr>
        <w:t xml:space="preserve">Prioritizing peace, security, and stability (under SDG 16) in a post-Cotonou Agreement </w:t>
      </w:r>
      <w:r w:rsidR="00FC3DC0">
        <w:rPr>
          <w:rFonts w:ascii="Times New Roman" w:eastAsia="Times New Roman" w:hAnsi="Times New Roman" w:cs="Times New Roman"/>
          <w:color w:val="222222"/>
          <w:shd w:val="clear" w:color="auto" w:fill="FFFFFF"/>
        </w:rPr>
        <w:t>would save lives, as well as promote shared British and EU interests such as freedom, democracy, tolerance, and the rule of law, abroad. Putting poverty eradication an</w:t>
      </w:r>
      <w:r w:rsidR="00EA43ED">
        <w:rPr>
          <w:rFonts w:ascii="Times New Roman" w:eastAsia="Times New Roman" w:hAnsi="Times New Roman" w:cs="Times New Roman"/>
          <w:color w:val="222222"/>
          <w:shd w:val="clear" w:color="auto" w:fill="FFFFFF"/>
        </w:rPr>
        <w:t>d peace, security, and stability as SDG priorities for a p</w:t>
      </w:r>
      <w:r w:rsidR="002E55E3">
        <w:rPr>
          <w:rFonts w:ascii="Times New Roman" w:eastAsia="Times New Roman" w:hAnsi="Times New Roman" w:cs="Times New Roman"/>
          <w:color w:val="222222"/>
          <w:shd w:val="clear" w:color="auto" w:fill="FFFFFF"/>
        </w:rPr>
        <w:t>ost-Cotonou Agreement would</w:t>
      </w:r>
      <w:r w:rsidR="00EA43ED">
        <w:rPr>
          <w:rFonts w:ascii="Times New Roman" w:eastAsia="Times New Roman" w:hAnsi="Times New Roman" w:cs="Times New Roman"/>
          <w:color w:val="222222"/>
          <w:shd w:val="clear" w:color="auto" w:fill="FFFFFF"/>
        </w:rPr>
        <w:t xml:space="preserve"> contribute to</w:t>
      </w:r>
      <w:r w:rsidR="002E55E3">
        <w:rPr>
          <w:rFonts w:ascii="Times New Roman" w:eastAsia="Times New Roman" w:hAnsi="Times New Roman" w:cs="Times New Roman"/>
          <w:color w:val="222222"/>
          <w:shd w:val="clear" w:color="auto" w:fill="FFFFFF"/>
        </w:rPr>
        <w:t>wards the</w:t>
      </w:r>
      <w:r w:rsidR="00EA43ED">
        <w:rPr>
          <w:rFonts w:ascii="Times New Roman" w:eastAsia="Times New Roman" w:hAnsi="Times New Roman" w:cs="Times New Roman"/>
          <w:color w:val="222222"/>
          <w:shd w:val="clear" w:color="auto" w:fill="FFFFFF"/>
        </w:rPr>
        <w:t xml:space="preserve"> development of the aforementioned positive consequences. </w:t>
      </w:r>
    </w:p>
    <w:p w14:paraId="164228A6" w14:textId="77777777" w:rsidR="00F951BE" w:rsidRDefault="00F951BE" w:rsidP="00F04EF7">
      <w:pPr>
        <w:jc w:val="both"/>
        <w:rPr>
          <w:rFonts w:ascii="Times New Roman" w:eastAsia="Times New Roman" w:hAnsi="Times New Roman" w:cs="Times New Roman"/>
          <w:color w:val="222222"/>
          <w:shd w:val="clear" w:color="auto" w:fill="FFFFFF"/>
        </w:rPr>
      </w:pPr>
    </w:p>
    <w:p w14:paraId="3610EE56" w14:textId="73A77184" w:rsidR="00F951BE" w:rsidRPr="004451D9" w:rsidRDefault="00F951BE" w:rsidP="00F04EF7">
      <w:pPr>
        <w:jc w:val="both"/>
        <w:rPr>
          <w:rFonts w:ascii="Times New Roman" w:eastAsia="Times New Roman" w:hAnsi="Times New Roman" w:cs="Times New Roman"/>
        </w:rPr>
      </w:pPr>
      <w:r>
        <w:rPr>
          <w:rFonts w:ascii="Times New Roman" w:hAnsi="Times New Roman" w:cs="Times New Roman"/>
          <w:color w:val="000000" w:themeColor="text1"/>
        </w:rPr>
        <w:t>The UK is not particularly concerned with the financial structure of a post-Cotonou Agreement, so long as its interests are seen in the agreement. Whilst the UK promotes a new decentralized framework, secured access to the EU market for Commonwealth countries, and the UK’s prioritized SDGs prominent in the new agreement, it pushes for these in the interest of effective development. The UK does wish to remind the EU of its significant financial contribution to development (</w:t>
      </w:r>
      <w:r w:rsidRPr="004451D9">
        <w:rPr>
          <w:rFonts w:ascii="Times New Roman" w:eastAsia="Times New Roman" w:hAnsi="Times New Roman" w:cs="Times New Roman"/>
        </w:rPr>
        <w:t>£13.3 billion compared with a combined total of £47.1 billion of ODA from the EU27</w:t>
      </w:r>
      <w:r>
        <w:rPr>
          <w:rFonts w:ascii="Times New Roman" w:eastAsia="Times New Roman" w:hAnsi="Times New Roman" w:cs="Times New Roman"/>
        </w:rPr>
        <w:t xml:space="preserve">), and that post-Brexit, the UK shall no longer pay into the EU and its institutions, including the </w:t>
      </w:r>
      <w:r w:rsidR="00FF547E">
        <w:rPr>
          <w:rFonts w:ascii="Times New Roman" w:eastAsia="Times New Roman" w:hAnsi="Times New Roman" w:cs="Times New Roman"/>
        </w:rPr>
        <w:t>EDF</w:t>
      </w:r>
      <w:r>
        <w:rPr>
          <w:rFonts w:ascii="Times New Roman" w:eastAsia="Times New Roman" w:hAnsi="Times New Roman" w:cs="Times New Roman"/>
        </w:rPr>
        <w:t xml:space="preserve">. The UK considers it up to the remaining EU-27 to come to a suitable funding arrangement for development. </w:t>
      </w:r>
    </w:p>
    <w:p w14:paraId="434BAAE6" w14:textId="77777777" w:rsidR="00F753D5" w:rsidRDefault="00F753D5" w:rsidP="00176C67">
      <w:pPr>
        <w:pStyle w:val="Heading2"/>
        <w:jc w:val="both"/>
        <w:rPr>
          <w:rFonts w:ascii="Times New Roman" w:eastAsia="Times New Roman" w:hAnsi="Times New Roman" w:cs="Times New Roman"/>
          <w:color w:val="auto"/>
          <w:sz w:val="24"/>
          <w:szCs w:val="24"/>
        </w:rPr>
      </w:pPr>
    </w:p>
    <w:p w14:paraId="6669DCAB" w14:textId="77777777" w:rsidR="002F1551" w:rsidRDefault="002F1551" w:rsidP="002F1551"/>
    <w:p w14:paraId="06437BC5" w14:textId="77777777" w:rsidR="002F1551" w:rsidRDefault="002F1551" w:rsidP="002F1551"/>
    <w:p w14:paraId="65EFDA67" w14:textId="77777777" w:rsidR="002F1551" w:rsidRDefault="002F1551" w:rsidP="002F1551"/>
    <w:p w14:paraId="3D9A9735" w14:textId="77777777" w:rsidR="002F1551" w:rsidRDefault="002F1551" w:rsidP="002F1551"/>
    <w:p w14:paraId="6EA79468" w14:textId="77777777" w:rsidR="002F1551" w:rsidRDefault="002F1551" w:rsidP="002F1551"/>
    <w:p w14:paraId="2DF556EA" w14:textId="77777777" w:rsidR="002F1551" w:rsidRDefault="002F1551" w:rsidP="002F1551"/>
    <w:p w14:paraId="38140FAC" w14:textId="77777777" w:rsidR="002F1551" w:rsidRDefault="002F1551" w:rsidP="002F1551"/>
    <w:p w14:paraId="74AA09F4" w14:textId="77777777" w:rsidR="002F1551" w:rsidRDefault="002F1551" w:rsidP="002F1551"/>
    <w:p w14:paraId="3A4CD8FE" w14:textId="77777777" w:rsidR="002F1551" w:rsidRDefault="002F1551" w:rsidP="002F1551"/>
    <w:p w14:paraId="312D4BC9" w14:textId="77777777" w:rsidR="002F1551" w:rsidRDefault="002F1551" w:rsidP="002F1551"/>
    <w:p w14:paraId="31C12ABF" w14:textId="77777777" w:rsidR="002F1551" w:rsidRDefault="002F1551" w:rsidP="002F1551"/>
    <w:p w14:paraId="5A91BB39" w14:textId="77777777" w:rsidR="002F1551" w:rsidRDefault="002F1551" w:rsidP="002F1551"/>
    <w:p w14:paraId="23C871BF" w14:textId="77777777" w:rsidR="002F1551" w:rsidRDefault="002F1551" w:rsidP="002F1551"/>
    <w:p w14:paraId="5BC05F69" w14:textId="77777777" w:rsidR="002F1551" w:rsidRDefault="002F1551" w:rsidP="002F1551"/>
    <w:p w14:paraId="7E1933BB" w14:textId="77777777" w:rsidR="002F1551" w:rsidRDefault="002F1551" w:rsidP="002F1551"/>
    <w:p w14:paraId="27E27F0D" w14:textId="77777777" w:rsidR="002F1551" w:rsidRDefault="002F1551" w:rsidP="002F1551"/>
    <w:p w14:paraId="3730E1C7" w14:textId="77777777" w:rsidR="002F1551" w:rsidRDefault="002F1551" w:rsidP="002F1551"/>
    <w:p w14:paraId="695250C7" w14:textId="77777777" w:rsidR="002F1551" w:rsidRDefault="002F1551" w:rsidP="002F1551"/>
    <w:p w14:paraId="15F1D90F" w14:textId="77777777" w:rsidR="002F1551" w:rsidRDefault="002F1551" w:rsidP="002F1551"/>
    <w:p w14:paraId="7A20C41A" w14:textId="77777777" w:rsidR="002F1551" w:rsidRDefault="002F1551" w:rsidP="002F1551"/>
    <w:p w14:paraId="5610075D" w14:textId="77777777" w:rsidR="002F1551" w:rsidRPr="002F1551" w:rsidRDefault="002F1551" w:rsidP="002F1551">
      <w:bookmarkStart w:id="0" w:name="_GoBack"/>
      <w:bookmarkEnd w:id="0"/>
    </w:p>
    <w:p w14:paraId="48E7FFFD" w14:textId="4A7B367E" w:rsidR="00F753D5" w:rsidRPr="001D1F79" w:rsidRDefault="00F753D5" w:rsidP="00176C67">
      <w:pPr>
        <w:pStyle w:val="Heading2"/>
        <w:jc w:val="both"/>
        <w:rPr>
          <w:rFonts w:ascii="Times New Roman" w:hAnsi="Times New Roman" w:cs="Times New Roman"/>
        </w:rPr>
      </w:pPr>
      <w:r w:rsidRPr="001D1F79">
        <w:rPr>
          <w:rFonts w:ascii="Times New Roman" w:hAnsi="Times New Roman" w:cs="Times New Roman"/>
        </w:rPr>
        <w:t>Sources</w:t>
      </w:r>
    </w:p>
    <w:p w14:paraId="07545CDD" w14:textId="77777777" w:rsidR="00F753D5" w:rsidRPr="001D1F79" w:rsidRDefault="00F753D5" w:rsidP="00176C67">
      <w:pPr>
        <w:jc w:val="both"/>
        <w:rPr>
          <w:rFonts w:ascii="Times New Roman" w:hAnsi="Times New Roman" w:cs="Times New Roman"/>
        </w:rPr>
      </w:pPr>
    </w:p>
    <w:p w14:paraId="670DCE17" w14:textId="5D2F9152" w:rsidR="00731EE6" w:rsidRPr="001D1F79" w:rsidRDefault="002F1551" w:rsidP="00176C67">
      <w:pPr>
        <w:jc w:val="both"/>
        <w:rPr>
          <w:rFonts w:ascii="Times New Roman" w:hAnsi="Times New Roman" w:cs="Times New Roman"/>
        </w:rPr>
      </w:pPr>
      <w:hyperlink r:id="rId4" w:history="1">
        <w:r w:rsidR="00F753D5" w:rsidRPr="001D1F79">
          <w:rPr>
            <w:rStyle w:val="Hyperlink"/>
            <w:rFonts w:ascii="Times New Roman" w:hAnsi="Times New Roman" w:cs="Times New Roman"/>
          </w:rPr>
          <w:t>http://eur-lex.europa.eu/legal-content/EN/TXT/?uri=JOIN:2016:52:FIN</w:t>
        </w:r>
      </w:hyperlink>
      <w:r w:rsidR="00731EE6">
        <w:rPr>
          <w:rFonts w:ascii="Times New Roman" w:hAnsi="Times New Roman" w:cs="Times New Roman"/>
        </w:rPr>
        <w:t xml:space="preserve"> </w:t>
      </w:r>
    </w:p>
    <w:p w14:paraId="63B9951A" w14:textId="77777777" w:rsidR="00F753D5" w:rsidRPr="001D1F79" w:rsidRDefault="00F753D5" w:rsidP="00176C67">
      <w:pPr>
        <w:jc w:val="both"/>
        <w:rPr>
          <w:rFonts w:ascii="Times New Roman" w:hAnsi="Times New Roman" w:cs="Times New Roman"/>
        </w:rPr>
      </w:pPr>
    </w:p>
    <w:p w14:paraId="32D9350C" w14:textId="025AEF07" w:rsidR="00F753D5" w:rsidRPr="001D1F79" w:rsidRDefault="002F1551" w:rsidP="00176C67">
      <w:pPr>
        <w:jc w:val="both"/>
        <w:rPr>
          <w:rFonts w:ascii="Times New Roman" w:hAnsi="Times New Roman" w:cs="Times New Roman"/>
        </w:rPr>
      </w:pPr>
      <w:hyperlink r:id="rId5" w:history="1">
        <w:r w:rsidR="00F753D5" w:rsidRPr="001D1F79">
          <w:rPr>
            <w:rStyle w:val="Hyperlink"/>
            <w:rFonts w:ascii="Times New Roman" w:hAnsi="Times New Roman" w:cs="Times New Roman"/>
          </w:rPr>
          <w:t>https://publications.parliament.uk/pa/cm201719/cmselect/cmeuleg/301-xii/30111.htm</w:t>
        </w:r>
      </w:hyperlink>
    </w:p>
    <w:p w14:paraId="0AB2DC7C" w14:textId="77777777" w:rsidR="00F753D5" w:rsidRPr="001D1F79" w:rsidRDefault="00F753D5" w:rsidP="00176C67">
      <w:pPr>
        <w:jc w:val="both"/>
        <w:rPr>
          <w:rFonts w:ascii="Times New Roman" w:hAnsi="Times New Roman" w:cs="Times New Roman"/>
        </w:rPr>
      </w:pPr>
    </w:p>
    <w:p w14:paraId="75908A40" w14:textId="1254DA98" w:rsidR="00F753D5" w:rsidRPr="001D1F79" w:rsidRDefault="002F1551" w:rsidP="00176C67">
      <w:pPr>
        <w:jc w:val="both"/>
        <w:rPr>
          <w:rFonts w:ascii="Times New Roman" w:hAnsi="Times New Roman" w:cs="Times New Roman"/>
        </w:rPr>
      </w:pPr>
      <w:hyperlink r:id="rId6" w:history="1">
        <w:r w:rsidR="00F753D5" w:rsidRPr="001D1F79">
          <w:rPr>
            <w:rStyle w:val="Hyperlink"/>
            <w:rFonts w:ascii="Times New Roman" w:hAnsi="Times New Roman" w:cs="Times New Roman"/>
          </w:rPr>
          <w:t>https://assets.publishing.service.gov.uk/government/uploads/system/uploads/attachment_data/file/643924/Foreign_policy__defence_and_development_paper.pdf</w:t>
        </w:r>
      </w:hyperlink>
    </w:p>
    <w:p w14:paraId="5891E70A" w14:textId="77777777" w:rsidR="00F753D5" w:rsidRPr="001D1F79" w:rsidRDefault="00F753D5" w:rsidP="00176C67">
      <w:pPr>
        <w:jc w:val="both"/>
        <w:rPr>
          <w:rFonts w:ascii="Times New Roman" w:hAnsi="Times New Roman" w:cs="Times New Roman"/>
        </w:rPr>
      </w:pPr>
    </w:p>
    <w:p w14:paraId="5C52A86C" w14:textId="43770E84" w:rsidR="00F753D5" w:rsidRDefault="002F1551" w:rsidP="00176C67">
      <w:pPr>
        <w:jc w:val="both"/>
        <w:rPr>
          <w:rFonts w:ascii="Times New Roman" w:hAnsi="Times New Roman" w:cs="Times New Roman"/>
        </w:rPr>
      </w:pPr>
      <w:hyperlink r:id="rId7" w:history="1">
        <w:r w:rsidR="00F753D5" w:rsidRPr="001D1F79">
          <w:rPr>
            <w:rStyle w:val="Hyperlink"/>
            <w:rFonts w:ascii="Times New Roman" w:hAnsi="Times New Roman" w:cs="Times New Roman"/>
          </w:rPr>
          <w:t>https://www.euractiv.com/section/africa/news/migration-control-must-be-at-heart-of-next-eu-africa-pact-says-eu/</w:t>
        </w:r>
      </w:hyperlink>
    </w:p>
    <w:p w14:paraId="3EC8805A" w14:textId="77777777" w:rsidR="00160617" w:rsidRDefault="00160617" w:rsidP="00176C67">
      <w:pPr>
        <w:jc w:val="both"/>
        <w:rPr>
          <w:rFonts w:ascii="Times New Roman" w:hAnsi="Times New Roman" w:cs="Times New Roman"/>
        </w:rPr>
      </w:pPr>
    </w:p>
    <w:p w14:paraId="2CF0DCD4" w14:textId="731F0338" w:rsidR="00160617" w:rsidRDefault="002F1551" w:rsidP="00176C67">
      <w:pPr>
        <w:jc w:val="both"/>
        <w:rPr>
          <w:rFonts w:ascii="Times New Roman" w:hAnsi="Times New Roman" w:cs="Times New Roman"/>
        </w:rPr>
      </w:pPr>
      <w:hyperlink r:id="rId8" w:history="1">
        <w:r w:rsidR="00160617" w:rsidRPr="008526B7">
          <w:rPr>
            <w:rStyle w:val="Hyperlink"/>
            <w:rFonts w:ascii="Times New Roman" w:hAnsi="Times New Roman" w:cs="Times New Roman"/>
          </w:rPr>
          <w:t>https://sustainabledevelopment.un.org/sdg1</w:t>
        </w:r>
      </w:hyperlink>
    </w:p>
    <w:p w14:paraId="697F036A" w14:textId="77777777" w:rsidR="003026E9" w:rsidRDefault="003026E9" w:rsidP="00176C67">
      <w:pPr>
        <w:jc w:val="both"/>
        <w:rPr>
          <w:rFonts w:ascii="Times New Roman" w:hAnsi="Times New Roman" w:cs="Times New Roman"/>
        </w:rPr>
      </w:pPr>
    </w:p>
    <w:p w14:paraId="48B2DE36" w14:textId="53F42832" w:rsidR="003026E9" w:rsidRDefault="002F1551" w:rsidP="00176C67">
      <w:pPr>
        <w:jc w:val="both"/>
        <w:rPr>
          <w:rFonts w:ascii="Times New Roman" w:hAnsi="Times New Roman" w:cs="Times New Roman"/>
        </w:rPr>
      </w:pPr>
      <w:hyperlink r:id="rId9" w:anchor="DFID41" w:history="1">
        <w:r w:rsidR="003026E9" w:rsidRPr="008526B7">
          <w:rPr>
            <w:rStyle w:val="Hyperlink"/>
            <w:rFonts w:ascii="Times New Roman" w:hAnsi="Times New Roman" w:cs="Times New Roman"/>
          </w:rPr>
          <w:t>https://www.gov.uk/government/publications/department-for-international-development-single-departmental-plan/department-for-international-development-single-departmental-plan#DFID41</w:t>
        </w:r>
      </w:hyperlink>
    </w:p>
    <w:p w14:paraId="1E15A5DD" w14:textId="77777777" w:rsidR="003026E9" w:rsidRDefault="003026E9" w:rsidP="00176C67">
      <w:pPr>
        <w:jc w:val="both"/>
        <w:rPr>
          <w:rFonts w:ascii="Times New Roman" w:hAnsi="Times New Roman" w:cs="Times New Roman"/>
        </w:rPr>
      </w:pPr>
    </w:p>
    <w:p w14:paraId="32BEDA34" w14:textId="7CAE9223" w:rsidR="0049181E" w:rsidRDefault="002F1551" w:rsidP="00176C67">
      <w:pPr>
        <w:jc w:val="both"/>
        <w:rPr>
          <w:rFonts w:ascii="Times New Roman" w:hAnsi="Times New Roman" w:cs="Times New Roman"/>
        </w:rPr>
      </w:pPr>
      <w:hyperlink r:id="rId10" w:history="1">
        <w:r w:rsidR="0049181E" w:rsidRPr="008526B7">
          <w:rPr>
            <w:rStyle w:val="Hyperlink"/>
            <w:rFonts w:ascii="Times New Roman" w:hAnsi="Times New Roman" w:cs="Times New Roman"/>
          </w:rPr>
          <w:t>http://trade.ec.europa.eu/doclib/docs/2012/january/tradoc_148991.pdf</w:t>
        </w:r>
      </w:hyperlink>
    </w:p>
    <w:p w14:paraId="6AE33438" w14:textId="77777777" w:rsidR="0049181E" w:rsidRDefault="0049181E" w:rsidP="00176C67">
      <w:pPr>
        <w:jc w:val="both"/>
        <w:rPr>
          <w:rFonts w:ascii="Times New Roman" w:hAnsi="Times New Roman" w:cs="Times New Roman"/>
        </w:rPr>
      </w:pPr>
    </w:p>
    <w:p w14:paraId="502937C3" w14:textId="77777777" w:rsidR="0049181E" w:rsidRDefault="0049181E" w:rsidP="00176C67">
      <w:pPr>
        <w:jc w:val="both"/>
        <w:rPr>
          <w:rFonts w:ascii="Times New Roman" w:hAnsi="Times New Roman" w:cs="Times New Roman"/>
        </w:rPr>
      </w:pPr>
    </w:p>
    <w:p w14:paraId="58B6F8E1" w14:textId="77777777" w:rsidR="003026E9" w:rsidRDefault="003026E9" w:rsidP="00176C67">
      <w:pPr>
        <w:jc w:val="both"/>
        <w:rPr>
          <w:rFonts w:ascii="Times New Roman" w:hAnsi="Times New Roman" w:cs="Times New Roman"/>
        </w:rPr>
      </w:pPr>
    </w:p>
    <w:p w14:paraId="51AB3E8A" w14:textId="77777777" w:rsidR="00160617" w:rsidRDefault="00160617" w:rsidP="00176C67">
      <w:pPr>
        <w:jc w:val="both"/>
        <w:rPr>
          <w:rFonts w:ascii="Times New Roman" w:hAnsi="Times New Roman" w:cs="Times New Roman"/>
        </w:rPr>
      </w:pPr>
    </w:p>
    <w:p w14:paraId="07CB7495" w14:textId="77777777" w:rsidR="00160617" w:rsidRPr="001D1F79" w:rsidRDefault="00160617" w:rsidP="00176C67">
      <w:pPr>
        <w:jc w:val="both"/>
        <w:rPr>
          <w:rFonts w:ascii="Times New Roman" w:hAnsi="Times New Roman" w:cs="Times New Roman"/>
        </w:rPr>
      </w:pPr>
    </w:p>
    <w:p w14:paraId="68BEF5FC" w14:textId="77777777" w:rsidR="00F753D5" w:rsidRPr="001D1F79" w:rsidRDefault="00F753D5" w:rsidP="00176C67">
      <w:pPr>
        <w:jc w:val="both"/>
        <w:rPr>
          <w:rFonts w:ascii="Times New Roman" w:hAnsi="Times New Roman" w:cs="Times New Roman"/>
        </w:rPr>
      </w:pPr>
    </w:p>
    <w:p w14:paraId="4974C1D5" w14:textId="77777777" w:rsidR="00F753D5" w:rsidRPr="00F753D5" w:rsidRDefault="00F753D5" w:rsidP="00176C67">
      <w:pPr>
        <w:jc w:val="both"/>
      </w:pPr>
    </w:p>
    <w:sectPr w:rsidR="00F753D5" w:rsidRPr="00F753D5" w:rsidSect="00B151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4F"/>
    <w:rsid w:val="00002BE7"/>
    <w:rsid w:val="00011AF2"/>
    <w:rsid w:val="00013AD0"/>
    <w:rsid w:val="00016704"/>
    <w:rsid w:val="0008349F"/>
    <w:rsid w:val="00090B2A"/>
    <w:rsid w:val="000F7127"/>
    <w:rsid w:val="001104BC"/>
    <w:rsid w:val="00121310"/>
    <w:rsid w:val="001348E5"/>
    <w:rsid w:val="0014102C"/>
    <w:rsid w:val="00142D41"/>
    <w:rsid w:val="001501C5"/>
    <w:rsid w:val="00160617"/>
    <w:rsid w:val="00176027"/>
    <w:rsid w:val="00176C67"/>
    <w:rsid w:val="00180322"/>
    <w:rsid w:val="00195282"/>
    <w:rsid w:val="001C34FF"/>
    <w:rsid w:val="001C7623"/>
    <w:rsid w:val="001D1F79"/>
    <w:rsid w:val="001E629D"/>
    <w:rsid w:val="002805E4"/>
    <w:rsid w:val="002A5C4B"/>
    <w:rsid w:val="002D3E8A"/>
    <w:rsid w:val="002E55E3"/>
    <w:rsid w:val="002E6E9C"/>
    <w:rsid w:val="002F1551"/>
    <w:rsid w:val="002F4E60"/>
    <w:rsid w:val="003026E9"/>
    <w:rsid w:val="00321177"/>
    <w:rsid w:val="003707F5"/>
    <w:rsid w:val="003A2E65"/>
    <w:rsid w:val="003B37A7"/>
    <w:rsid w:val="003C2406"/>
    <w:rsid w:val="003E2EB8"/>
    <w:rsid w:val="003E31D0"/>
    <w:rsid w:val="003F7DE2"/>
    <w:rsid w:val="00404E2B"/>
    <w:rsid w:val="0040664C"/>
    <w:rsid w:val="004075B1"/>
    <w:rsid w:val="004275D1"/>
    <w:rsid w:val="00431705"/>
    <w:rsid w:val="004451D9"/>
    <w:rsid w:val="00484462"/>
    <w:rsid w:val="0049181E"/>
    <w:rsid w:val="004941EF"/>
    <w:rsid w:val="004C5286"/>
    <w:rsid w:val="004C6A03"/>
    <w:rsid w:val="004E05BD"/>
    <w:rsid w:val="00500CD6"/>
    <w:rsid w:val="00562F84"/>
    <w:rsid w:val="00566682"/>
    <w:rsid w:val="005763B9"/>
    <w:rsid w:val="00591274"/>
    <w:rsid w:val="005A383B"/>
    <w:rsid w:val="005E7448"/>
    <w:rsid w:val="005F65B6"/>
    <w:rsid w:val="00605635"/>
    <w:rsid w:val="0063046D"/>
    <w:rsid w:val="00636DC4"/>
    <w:rsid w:val="006377AA"/>
    <w:rsid w:val="00652901"/>
    <w:rsid w:val="006568E6"/>
    <w:rsid w:val="00673107"/>
    <w:rsid w:val="0067381D"/>
    <w:rsid w:val="00686773"/>
    <w:rsid w:val="006A27AE"/>
    <w:rsid w:val="006B3CB3"/>
    <w:rsid w:val="006C0B05"/>
    <w:rsid w:val="006D1B11"/>
    <w:rsid w:val="006D25C5"/>
    <w:rsid w:val="006E0AF6"/>
    <w:rsid w:val="006F24E9"/>
    <w:rsid w:val="00730DA5"/>
    <w:rsid w:val="00731EE6"/>
    <w:rsid w:val="0074599D"/>
    <w:rsid w:val="007A1F94"/>
    <w:rsid w:val="007A29CF"/>
    <w:rsid w:val="007C0A29"/>
    <w:rsid w:val="008129F6"/>
    <w:rsid w:val="00831874"/>
    <w:rsid w:val="00860155"/>
    <w:rsid w:val="00882930"/>
    <w:rsid w:val="00894CD0"/>
    <w:rsid w:val="008C1227"/>
    <w:rsid w:val="008E4396"/>
    <w:rsid w:val="008F0771"/>
    <w:rsid w:val="008F22C0"/>
    <w:rsid w:val="0090364F"/>
    <w:rsid w:val="00904FAB"/>
    <w:rsid w:val="00922D26"/>
    <w:rsid w:val="009801FE"/>
    <w:rsid w:val="009E4D3A"/>
    <w:rsid w:val="009F55D5"/>
    <w:rsid w:val="00A071E9"/>
    <w:rsid w:val="00A30A16"/>
    <w:rsid w:val="00A36C53"/>
    <w:rsid w:val="00A46698"/>
    <w:rsid w:val="00A57234"/>
    <w:rsid w:val="00A5723C"/>
    <w:rsid w:val="00A6565C"/>
    <w:rsid w:val="00A70B9D"/>
    <w:rsid w:val="00A90D40"/>
    <w:rsid w:val="00AA6EB4"/>
    <w:rsid w:val="00AC4859"/>
    <w:rsid w:val="00AD7D58"/>
    <w:rsid w:val="00AE366C"/>
    <w:rsid w:val="00AF62FA"/>
    <w:rsid w:val="00B12515"/>
    <w:rsid w:val="00B12F7F"/>
    <w:rsid w:val="00B15162"/>
    <w:rsid w:val="00B2683C"/>
    <w:rsid w:val="00B907D5"/>
    <w:rsid w:val="00BA5864"/>
    <w:rsid w:val="00BB5A4D"/>
    <w:rsid w:val="00BF5842"/>
    <w:rsid w:val="00C131F1"/>
    <w:rsid w:val="00C21E08"/>
    <w:rsid w:val="00C67F71"/>
    <w:rsid w:val="00C77A33"/>
    <w:rsid w:val="00C8354F"/>
    <w:rsid w:val="00CD58CD"/>
    <w:rsid w:val="00D030D1"/>
    <w:rsid w:val="00D2757E"/>
    <w:rsid w:val="00D348BA"/>
    <w:rsid w:val="00D35CE2"/>
    <w:rsid w:val="00D44689"/>
    <w:rsid w:val="00D46E4F"/>
    <w:rsid w:val="00D5584A"/>
    <w:rsid w:val="00D655E2"/>
    <w:rsid w:val="00DA1B1E"/>
    <w:rsid w:val="00DB1912"/>
    <w:rsid w:val="00DD5CD1"/>
    <w:rsid w:val="00E05A43"/>
    <w:rsid w:val="00E0660A"/>
    <w:rsid w:val="00E07D64"/>
    <w:rsid w:val="00E64C58"/>
    <w:rsid w:val="00E673C2"/>
    <w:rsid w:val="00E80AC4"/>
    <w:rsid w:val="00EA43ED"/>
    <w:rsid w:val="00EB0B8B"/>
    <w:rsid w:val="00EB4044"/>
    <w:rsid w:val="00F04EF7"/>
    <w:rsid w:val="00F2780E"/>
    <w:rsid w:val="00F47EED"/>
    <w:rsid w:val="00F605C8"/>
    <w:rsid w:val="00F752F7"/>
    <w:rsid w:val="00F753D5"/>
    <w:rsid w:val="00F951BE"/>
    <w:rsid w:val="00FB1FBD"/>
    <w:rsid w:val="00FC2BAB"/>
    <w:rsid w:val="00FC3DC0"/>
    <w:rsid w:val="00FD347D"/>
    <w:rsid w:val="00FF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C8DBC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35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1A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565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5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1AF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0660A"/>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E0660A"/>
  </w:style>
  <w:style w:type="character" w:customStyle="1" w:styleId="Heading3Char">
    <w:name w:val="Heading 3 Char"/>
    <w:basedOn w:val="DefaultParagraphFont"/>
    <w:link w:val="Heading3"/>
    <w:uiPriority w:val="9"/>
    <w:rsid w:val="00A6565C"/>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F753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2388">
      <w:bodyDiv w:val="1"/>
      <w:marLeft w:val="0"/>
      <w:marRight w:val="0"/>
      <w:marTop w:val="0"/>
      <w:marBottom w:val="0"/>
      <w:divBdr>
        <w:top w:val="none" w:sz="0" w:space="0" w:color="auto"/>
        <w:left w:val="none" w:sz="0" w:space="0" w:color="auto"/>
        <w:bottom w:val="none" w:sz="0" w:space="0" w:color="auto"/>
        <w:right w:val="none" w:sz="0" w:space="0" w:color="auto"/>
      </w:divBdr>
    </w:div>
    <w:div w:id="1002665007">
      <w:bodyDiv w:val="1"/>
      <w:marLeft w:val="0"/>
      <w:marRight w:val="0"/>
      <w:marTop w:val="0"/>
      <w:marBottom w:val="0"/>
      <w:divBdr>
        <w:top w:val="none" w:sz="0" w:space="0" w:color="auto"/>
        <w:left w:val="none" w:sz="0" w:space="0" w:color="auto"/>
        <w:bottom w:val="none" w:sz="0" w:space="0" w:color="auto"/>
        <w:right w:val="none" w:sz="0" w:space="0" w:color="auto"/>
      </w:divBdr>
    </w:div>
    <w:div w:id="1376929208">
      <w:bodyDiv w:val="1"/>
      <w:marLeft w:val="0"/>
      <w:marRight w:val="0"/>
      <w:marTop w:val="0"/>
      <w:marBottom w:val="0"/>
      <w:divBdr>
        <w:top w:val="none" w:sz="0" w:space="0" w:color="auto"/>
        <w:left w:val="none" w:sz="0" w:space="0" w:color="auto"/>
        <w:bottom w:val="none" w:sz="0" w:space="0" w:color="auto"/>
        <w:right w:val="none" w:sz="0" w:space="0" w:color="auto"/>
      </w:divBdr>
    </w:div>
    <w:div w:id="1922789169">
      <w:bodyDiv w:val="1"/>
      <w:marLeft w:val="0"/>
      <w:marRight w:val="0"/>
      <w:marTop w:val="0"/>
      <w:marBottom w:val="0"/>
      <w:divBdr>
        <w:top w:val="none" w:sz="0" w:space="0" w:color="auto"/>
        <w:left w:val="none" w:sz="0" w:space="0" w:color="auto"/>
        <w:bottom w:val="none" w:sz="0" w:space="0" w:color="auto"/>
        <w:right w:val="none" w:sz="0" w:space="0" w:color="auto"/>
      </w:divBdr>
    </w:div>
    <w:div w:id="19348951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eur-lex.europa.eu/legal-content/EN/TXT/?uri=JOIN:2016:52:FIN" TargetMode="External"/><Relationship Id="rId5" Type="http://schemas.openxmlformats.org/officeDocument/2006/relationships/hyperlink" Target="https://publications.parliament.uk/pa/cm201719/cmselect/cmeuleg/301-xii/30111.htm" TargetMode="External"/><Relationship Id="rId6" Type="http://schemas.openxmlformats.org/officeDocument/2006/relationships/hyperlink" Target="https://assets.publishing.service.gov.uk/government/uploads/system/uploads/attachment_data/file/643924/Foreign_policy__defence_and_development_paper.pdf" TargetMode="External"/><Relationship Id="rId7" Type="http://schemas.openxmlformats.org/officeDocument/2006/relationships/hyperlink" Target="https://www.euractiv.com/section/africa/news/migration-control-must-be-at-heart-of-next-eu-africa-pact-says-eu/" TargetMode="External"/><Relationship Id="rId8" Type="http://schemas.openxmlformats.org/officeDocument/2006/relationships/hyperlink" Target="https://sustainabledevelopment.un.org/sdg1" TargetMode="External"/><Relationship Id="rId9" Type="http://schemas.openxmlformats.org/officeDocument/2006/relationships/hyperlink" Target="https://www.gov.uk/government/publications/department-for-international-development-single-departmental-plan/department-for-international-development-single-departmental-plan" TargetMode="External"/><Relationship Id="rId10" Type="http://schemas.openxmlformats.org/officeDocument/2006/relationships/hyperlink" Target="http://trade.ec.europa.eu/doclib/docs/2012/january/tradoc_1489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4</Pages>
  <Words>1538</Words>
  <Characters>8767</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Position Paper: United Kingdom</vt:lpstr>
      <vt:lpstr>    Introduction</vt:lpstr>
      <vt:lpstr>    Situation Relating to the United Kingdom</vt:lpstr>
      <vt:lpstr>    Proposals and Solutions</vt:lpstr>
      <vt:lpstr>        Issue 1: A Post-Cotonou Framework for EU-ACP Relations</vt:lpstr>
      <vt:lpstr>        Issue 2: Delivering EU Development Goals</vt:lpstr>
      <vt:lpstr>    </vt:lpstr>
      <vt:lpstr>    Sources</vt:lpstr>
    </vt:vector>
  </TitlesOfParts>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Hall</dc:creator>
  <cp:keywords/>
  <dc:description/>
  <cp:lastModifiedBy>Patrick Hall</cp:lastModifiedBy>
  <cp:revision>21</cp:revision>
  <dcterms:created xsi:type="dcterms:W3CDTF">2018-05-17T02:15:00Z</dcterms:created>
  <dcterms:modified xsi:type="dcterms:W3CDTF">2018-05-18T04:39:00Z</dcterms:modified>
</cp:coreProperties>
</file>